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8AB" w:rsidRDefault="00A708AB" w:rsidP="00A708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Информационное сообщение Комитета по управлению имуществом </w:t>
      </w:r>
    </w:p>
    <w:p w:rsidR="00A708AB" w:rsidRDefault="00A708AB" w:rsidP="00A708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Администрации Белокалитвинского района </w:t>
      </w:r>
    </w:p>
    <w:p w:rsidR="00A708AB" w:rsidRDefault="00A708AB" w:rsidP="00A708AB">
      <w:pPr>
        <w:jc w:val="center"/>
        <w:rPr>
          <w:b/>
          <w:sz w:val="22"/>
          <w:szCs w:val="22"/>
        </w:rPr>
      </w:pPr>
    </w:p>
    <w:p w:rsidR="00A708AB" w:rsidRDefault="00A708AB" w:rsidP="00A708AB">
      <w:pPr>
        <w:ind w:right="22"/>
        <w:rPr>
          <w:sz w:val="22"/>
          <w:szCs w:val="22"/>
        </w:rPr>
      </w:pPr>
      <w:r>
        <w:rPr>
          <w:sz w:val="22"/>
          <w:szCs w:val="22"/>
        </w:rPr>
        <w:tab/>
        <w:t>Комитет по управлению имуществом Администрации Белокалитвинского района сообщает о наличии предназначенных для передачи на праве аренды гражданам и юридическим лицам земельных участков.</w:t>
      </w:r>
    </w:p>
    <w:p w:rsidR="00A708AB" w:rsidRDefault="00A708AB" w:rsidP="00A708AB">
      <w:pPr>
        <w:pStyle w:val="a3"/>
        <w:ind w:right="22"/>
        <w:rPr>
          <w:sz w:val="22"/>
          <w:szCs w:val="22"/>
        </w:rPr>
      </w:pPr>
    </w:p>
    <w:p w:rsidR="00A708AB" w:rsidRDefault="00A708AB" w:rsidP="00A708AB">
      <w:pPr>
        <w:pStyle w:val="a3"/>
        <w:rPr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Вид  разрешенного использования – д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ля ведения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сельскохозяйственного 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производства</w:t>
      </w:r>
    </w:p>
    <w:p w:rsidR="00A708AB" w:rsidRDefault="00A708AB" w:rsidP="00A708AB">
      <w:pPr>
        <w:pStyle w:val="6"/>
        <w:numPr>
          <w:ilvl w:val="5"/>
          <w:numId w:val="1"/>
        </w:numPr>
        <w:ind w:left="0" w:firstLine="720"/>
        <w:jc w:val="both"/>
        <w:rPr>
          <w:sz w:val="22"/>
          <w:szCs w:val="22"/>
          <w:shd w:val="clear" w:color="auto" w:fill="FFFFFF"/>
        </w:rPr>
      </w:pPr>
    </w:p>
    <w:p w:rsidR="00A708AB" w:rsidRDefault="00A708AB" w:rsidP="00A708AB">
      <w:pPr>
        <w:pStyle w:val="6"/>
        <w:numPr>
          <w:ilvl w:val="5"/>
          <w:numId w:val="1"/>
        </w:numPr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1.</w:t>
      </w:r>
      <w:r>
        <w:rPr>
          <w:iCs/>
          <w:sz w:val="22"/>
          <w:szCs w:val="22"/>
          <w:shd w:val="clear" w:color="auto" w:fill="FFFFFF"/>
        </w:rPr>
        <w:t xml:space="preserve"> Земельный участок</w:t>
      </w:r>
      <w:r>
        <w:rPr>
          <w:sz w:val="22"/>
          <w:szCs w:val="22"/>
          <w:shd w:val="clear" w:color="auto" w:fill="FFFFFF"/>
        </w:rPr>
        <w:t xml:space="preserve"> из земель сельскохозяйственного назначения</w:t>
      </w:r>
      <w:r>
        <w:rPr>
          <w:iCs/>
          <w:sz w:val="22"/>
          <w:szCs w:val="22"/>
          <w:shd w:val="clear" w:color="auto" w:fill="FFFFFF"/>
        </w:rPr>
        <w:t xml:space="preserve">, находящийся на территории </w:t>
      </w:r>
      <w:proofErr w:type="spellStart"/>
      <w:r>
        <w:rPr>
          <w:iCs/>
          <w:sz w:val="22"/>
          <w:szCs w:val="22"/>
          <w:shd w:val="clear" w:color="auto" w:fill="FFFFFF"/>
        </w:rPr>
        <w:t>Коксовского</w:t>
      </w:r>
      <w:proofErr w:type="spellEnd"/>
      <w:r>
        <w:rPr>
          <w:iCs/>
          <w:sz w:val="22"/>
          <w:szCs w:val="22"/>
          <w:shd w:val="clear" w:color="auto" w:fill="FFFFFF"/>
        </w:rPr>
        <w:t xml:space="preserve"> сельского поселения, местоположение которого установлено</w:t>
      </w:r>
      <w:r>
        <w:rPr>
          <w:sz w:val="22"/>
          <w:szCs w:val="22"/>
          <w:shd w:val="clear" w:color="auto" w:fill="FFFFFF"/>
        </w:rPr>
        <w:t xml:space="preserve">: примерно на расстоянии               440,0 м по направлению на восток от ориентира: Ростовская область, Белокалитвинский район,                          п. Коксовый, </w:t>
      </w:r>
      <w:proofErr w:type="spellStart"/>
      <w:r>
        <w:rPr>
          <w:sz w:val="22"/>
          <w:szCs w:val="22"/>
          <w:shd w:val="clear" w:color="auto" w:fill="FFFFFF"/>
        </w:rPr>
        <w:t>снт</w:t>
      </w:r>
      <w:proofErr w:type="spellEnd"/>
      <w:r>
        <w:rPr>
          <w:sz w:val="22"/>
          <w:szCs w:val="22"/>
          <w:shd w:val="clear" w:color="auto" w:fill="FFFFFF"/>
        </w:rPr>
        <w:t xml:space="preserve"> «Горняк» № 320.</w:t>
      </w:r>
    </w:p>
    <w:p w:rsidR="00A708AB" w:rsidRDefault="00A708AB" w:rsidP="00A708AB">
      <w:pPr>
        <w:pStyle w:val="6"/>
        <w:numPr>
          <w:ilvl w:val="5"/>
          <w:numId w:val="1"/>
        </w:numPr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Общая площадь участка – 26100 </w:t>
      </w:r>
      <w:proofErr w:type="spellStart"/>
      <w:r>
        <w:rPr>
          <w:sz w:val="22"/>
          <w:szCs w:val="22"/>
        </w:rPr>
        <w:t>кв.м</w:t>
      </w:r>
      <w:proofErr w:type="spellEnd"/>
      <w:r>
        <w:rPr>
          <w:sz w:val="22"/>
          <w:szCs w:val="22"/>
        </w:rPr>
        <w:t xml:space="preserve">. </w:t>
      </w:r>
    </w:p>
    <w:p w:rsidR="00A708AB" w:rsidRDefault="00A708AB" w:rsidP="00A708AB">
      <w:pPr>
        <w:rPr>
          <w:sz w:val="22"/>
          <w:szCs w:val="22"/>
        </w:rPr>
      </w:pPr>
      <w:r>
        <w:rPr>
          <w:sz w:val="22"/>
          <w:szCs w:val="22"/>
        </w:rPr>
        <w:t xml:space="preserve">            Обременения и ограничения по использованию земельного участка не зарегистрированы.</w:t>
      </w:r>
    </w:p>
    <w:p w:rsidR="00A708AB" w:rsidRDefault="00A708AB" w:rsidP="00A708AB">
      <w:pPr>
        <w:pStyle w:val="a3"/>
        <w:ind w:firstLine="720"/>
        <w:rPr>
          <w:sz w:val="22"/>
          <w:szCs w:val="22"/>
        </w:rPr>
      </w:pPr>
    </w:p>
    <w:p w:rsidR="00A708AB" w:rsidRDefault="00A708AB" w:rsidP="00A708AB">
      <w:pPr>
        <w:pStyle w:val="6"/>
        <w:numPr>
          <w:ilvl w:val="5"/>
          <w:numId w:val="1"/>
        </w:numPr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2.</w:t>
      </w:r>
      <w:r>
        <w:rPr>
          <w:iCs/>
          <w:sz w:val="22"/>
          <w:szCs w:val="22"/>
          <w:shd w:val="clear" w:color="auto" w:fill="FFFFFF"/>
        </w:rPr>
        <w:t xml:space="preserve"> Земельный участок</w:t>
      </w:r>
      <w:r>
        <w:rPr>
          <w:sz w:val="22"/>
          <w:szCs w:val="22"/>
          <w:shd w:val="clear" w:color="auto" w:fill="FFFFFF"/>
        </w:rPr>
        <w:t xml:space="preserve"> из земель сельскохозяйственного назначения</w:t>
      </w:r>
      <w:r>
        <w:rPr>
          <w:iCs/>
          <w:sz w:val="22"/>
          <w:szCs w:val="22"/>
          <w:shd w:val="clear" w:color="auto" w:fill="FFFFFF"/>
        </w:rPr>
        <w:t xml:space="preserve">, находящийся на территории </w:t>
      </w:r>
      <w:proofErr w:type="spellStart"/>
      <w:r>
        <w:rPr>
          <w:iCs/>
          <w:sz w:val="22"/>
          <w:szCs w:val="22"/>
          <w:shd w:val="clear" w:color="auto" w:fill="FFFFFF"/>
        </w:rPr>
        <w:t>Коксовского</w:t>
      </w:r>
      <w:proofErr w:type="spellEnd"/>
      <w:r>
        <w:rPr>
          <w:iCs/>
          <w:sz w:val="22"/>
          <w:szCs w:val="22"/>
          <w:shd w:val="clear" w:color="auto" w:fill="FFFFFF"/>
        </w:rPr>
        <w:t xml:space="preserve"> сельского </w:t>
      </w:r>
      <w:proofErr w:type="gramStart"/>
      <w:r>
        <w:rPr>
          <w:iCs/>
          <w:sz w:val="22"/>
          <w:szCs w:val="22"/>
          <w:shd w:val="clear" w:color="auto" w:fill="FFFFFF"/>
        </w:rPr>
        <w:t>поселения</w:t>
      </w:r>
      <w:proofErr w:type="gramEnd"/>
      <w:r>
        <w:rPr>
          <w:iCs/>
          <w:sz w:val="22"/>
          <w:szCs w:val="22"/>
          <w:shd w:val="clear" w:color="auto" w:fill="FFFFFF"/>
        </w:rPr>
        <w:t xml:space="preserve"> местоположение которого установлено</w:t>
      </w:r>
      <w:r>
        <w:rPr>
          <w:sz w:val="22"/>
          <w:szCs w:val="22"/>
          <w:shd w:val="clear" w:color="auto" w:fill="FFFFFF"/>
        </w:rPr>
        <w:t xml:space="preserve">: примерно на расстоянии               850,0 м по направлению на восток от ориентира: Ростовская область, Белокалитвинский район,                          п. Коксовый, </w:t>
      </w:r>
      <w:proofErr w:type="spellStart"/>
      <w:r>
        <w:rPr>
          <w:sz w:val="22"/>
          <w:szCs w:val="22"/>
          <w:shd w:val="clear" w:color="auto" w:fill="FFFFFF"/>
        </w:rPr>
        <w:t>снт</w:t>
      </w:r>
      <w:proofErr w:type="spellEnd"/>
      <w:r>
        <w:rPr>
          <w:sz w:val="22"/>
          <w:szCs w:val="22"/>
          <w:shd w:val="clear" w:color="auto" w:fill="FFFFFF"/>
        </w:rPr>
        <w:t xml:space="preserve"> «Горняк» № 320.</w:t>
      </w:r>
    </w:p>
    <w:p w:rsidR="00A708AB" w:rsidRDefault="00A708AB" w:rsidP="00A708AB">
      <w:pPr>
        <w:pStyle w:val="6"/>
        <w:numPr>
          <w:ilvl w:val="5"/>
          <w:numId w:val="1"/>
        </w:numPr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Общая площадь участка – 35100 </w:t>
      </w:r>
      <w:proofErr w:type="spellStart"/>
      <w:r>
        <w:rPr>
          <w:sz w:val="22"/>
          <w:szCs w:val="22"/>
        </w:rPr>
        <w:t>кв.м</w:t>
      </w:r>
      <w:proofErr w:type="spellEnd"/>
      <w:r>
        <w:rPr>
          <w:sz w:val="22"/>
          <w:szCs w:val="22"/>
        </w:rPr>
        <w:t xml:space="preserve">. </w:t>
      </w:r>
    </w:p>
    <w:p w:rsidR="00A708AB" w:rsidRDefault="00A708AB" w:rsidP="00A708AB">
      <w:pPr>
        <w:rPr>
          <w:sz w:val="22"/>
          <w:szCs w:val="22"/>
        </w:rPr>
      </w:pPr>
      <w:r>
        <w:rPr>
          <w:sz w:val="22"/>
          <w:szCs w:val="22"/>
        </w:rPr>
        <w:t xml:space="preserve">            Обременения и ограничения по использованию земельного участка не зарегистрированы.</w:t>
      </w:r>
    </w:p>
    <w:p w:rsidR="00A708AB" w:rsidRDefault="00A708AB" w:rsidP="00A708AB">
      <w:pPr>
        <w:rPr>
          <w:sz w:val="22"/>
          <w:szCs w:val="22"/>
        </w:rPr>
      </w:pPr>
    </w:p>
    <w:p w:rsidR="00A708AB" w:rsidRDefault="00A708AB" w:rsidP="00A708AB">
      <w:pPr>
        <w:pStyle w:val="6"/>
        <w:numPr>
          <w:ilvl w:val="5"/>
          <w:numId w:val="1"/>
        </w:numPr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3.</w:t>
      </w:r>
      <w:r>
        <w:rPr>
          <w:iCs/>
          <w:sz w:val="22"/>
          <w:szCs w:val="22"/>
          <w:shd w:val="clear" w:color="auto" w:fill="FFFFFF"/>
        </w:rPr>
        <w:t xml:space="preserve"> Земельный участок</w:t>
      </w:r>
      <w:r>
        <w:rPr>
          <w:sz w:val="22"/>
          <w:szCs w:val="22"/>
          <w:shd w:val="clear" w:color="auto" w:fill="FFFFFF"/>
        </w:rPr>
        <w:t xml:space="preserve"> из земель сельскохозяйственного назначения</w:t>
      </w:r>
      <w:r>
        <w:rPr>
          <w:iCs/>
          <w:sz w:val="22"/>
          <w:szCs w:val="22"/>
          <w:shd w:val="clear" w:color="auto" w:fill="FFFFFF"/>
        </w:rPr>
        <w:t xml:space="preserve">, пастбища, находящийся на территории </w:t>
      </w:r>
      <w:proofErr w:type="spellStart"/>
      <w:r>
        <w:rPr>
          <w:iCs/>
          <w:sz w:val="22"/>
          <w:szCs w:val="22"/>
          <w:shd w:val="clear" w:color="auto" w:fill="FFFFFF"/>
        </w:rPr>
        <w:t>Литвиновского</w:t>
      </w:r>
      <w:proofErr w:type="spellEnd"/>
      <w:r>
        <w:rPr>
          <w:iCs/>
          <w:sz w:val="22"/>
          <w:szCs w:val="22"/>
          <w:shd w:val="clear" w:color="auto" w:fill="FFFFFF"/>
        </w:rPr>
        <w:t xml:space="preserve"> сельского поселения, местоположение которого установлено</w:t>
      </w:r>
      <w:r>
        <w:rPr>
          <w:sz w:val="22"/>
          <w:szCs w:val="22"/>
          <w:shd w:val="clear" w:color="auto" w:fill="FFFFFF"/>
        </w:rPr>
        <w:t>: примерно на расстоянии 1300,0 м по направлению на северо-восток от ориентира: Ростовская область, Белокалитвинский район, северная граница х. Кононов.</w:t>
      </w:r>
    </w:p>
    <w:p w:rsidR="00A708AB" w:rsidRDefault="00A708AB" w:rsidP="00A708AB">
      <w:pPr>
        <w:pStyle w:val="6"/>
        <w:numPr>
          <w:ilvl w:val="5"/>
          <w:numId w:val="1"/>
        </w:numPr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Общая площадь участка – 285000 </w:t>
      </w:r>
      <w:proofErr w:type="spellStart"/>
      <w:r>
        <w:rPr>
          <w:sz w:val="22"/>
          <w:szCs w:val="22"/>
        </w:rPr>
        <w:t>кв.м</w:t>
      </w:r>
      <w:proofErr w:type="spellEnd"/>
      <w:r>
        <w:rPr>
          <w:sz w:val="22"/>
          <w:szCs w:val="22"/>
        </w:rPr>
        <w:t xml:space="preserve">. </w:t>
      </w:r>
    </w:p>
    <w:p w:rsidR="00A708AB" w:rsidRDefault="00A708AB" w:rsidP="00A708AB">
      <w:pPr>
        <w:rPr>
          <w:sz w:val="22"/>
          <w:szCs w:val="22"/>
        </w:rPr>
      </w:pPr>
      <w:r>
        <w:rPr>
          <w:sz w:val="22"/>
          <w:szCs w:val="22"/>
        </w:rPr>
        <w:t xml:space="preserve">            Обременения и ограничения по использованию земельного участка не зарегистрированы.</w:t>
      </w:r>
    </w:p>
    <w:p w:rsidR="00A708AB" w:rsidRDefault="00A708AB" w:rsidP="00A708AB">
      <w:pPr>
        <w:rPr>
          <w:sz w:val="22"/>
          <w:szCs w:val="22"/>
        </w:rPr>
      </w:pPr>
    </w:p>
    <w:p w:rsidR="00A708AB" w:rsidRDefault="00A708AB" w:rsidP="00A708AB">
      <w:pPr>
        <w:pStyle w:val="a3"/>
        <w:ind w:firstLine="72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Вид  разрешенного использования – 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ведение садоводства и огородничества</w:t>
      </w:r>
    </w:p>
    <w:p w:rsidR="00A708AB" w:rsidRDefault="00A708AB" w:rsidP="00A708AB">
      <w:pPr>
        <w:pStyle w:val="a3"/>
        <w:ind w:right="22" w:firstLine="709"/>
        <w:rPr>
          <w:rFonts w:ascii="Times New Roman" w:hAnsi="Times New Roman" w:cs="Times New Roman"/>
          <w:b/>
          <w:bCs/>
          <w:sz w:val="22"/>
          <w:szCs w:val="22"/>
        </w:rPr>
      </w:pPr>
    </w:p>
    <w:p w:rsidR="00A708AB" w:rsidRDefault="00A708AB" w:rsidP="00A708AB">
      <w:pPr>
        <w:pStyle w:val="6"/>
        <w:numPr>
          <w:ilvl w:val="5"/>
          <w:numId w:val="1"/>
        </w:numPr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1.</w:t>
      </w:r>
      <w:r>
        <w:rPr>
          <w:iCs/>
          <w:sz w:val="22"/>
          <w:szCs w:val="22"/>
          <w:shd w:val="clear" w:color="auto" w:fill="FFFFFF"/>
        </w:rPr>
        <w:t xml:space="preserve"> Земельный участок</w:t>
      </w:r>
      <w:r>
        <w:rPr>
          <w:sz w:val="22"/>
          <w:szCs w:val="22"/>
          <w:shd w:val="clear" w:color="auto" w:fill="FFFFFF"/>
        </w:rPr>
        <w:t xml:space="preserve"> из земель населенных пунктов</w:t>
      </w:r>
      <w:r>
        <w:rPr>
          <w:iCs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iCs/>
          <w:sz w:val="22"/>
          <w:szCs w:val="22"/>
          <w:shd w:val="clear" w:color="auto" w:fill="FFFFFF"/>
        </w:rPr>
        <w:t>Нижнепоповского</w:t>
      </w:r>
      <w:proofErr w:type="spellEnd"/>
      <w:r>
        <w:rPr>
          <w:iCs/>
          <w:sz w:val="22"/>
          <w:szCs w:val="22"/>
          <w:shd w:val="clear" w:color="auto" w:fill="FFFFFF"/>
        </w:rPr>
        <w:t xml:space="preserve"> сельского  поселения, примыкающего с севера и запада к земельному участку, расположенному по адресу: Ростовская область, Белокалитвинский район, п. Сосны, участок № 133 коллективного сада «Дружный».</w:t>
      </w:r>
    </w:p>
    <w:p w:rsidR="00A708AB" w:rsidRDefault="00A708AB" w:rsidP="00A708AB">
      <w:pPr>
        <w:pStyle w:val="6"/>
        <w:numPr>
          <w:ilvl w:val="5"/>
          <w:numId w:val="1"/>
        </w:numPr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Общая площадь участка – 688,0 </w:t>
      </w:r>
      <w:proofErr w:type="spellStart"/>
      <w:r>
        <w:rPr>
          <w:sz w:val="22"/>
          <w:szCs w:val="22"/>
        </w:rPr>
        <w:t>кв.м</w:t>
      </w:r>
      <w:proofErr w:type="spellEnd"/>
      <w:r>
        <w:rPr>
          <w:sz w:val="22"/>
          <w:szCs w:val="22"/>
        </w:rPr>
        <w:t xml:space="preserve">. </w:t>
      </w:r>
    </w:p>
    <w:p w:rsidR="00A708AB" w:rsidRDefault="00A708AB" w:rsidP="00A708AB">
      <w:r>
        <w:rPr>
          <w:sz w:val="22"/>
          <w:szCs w:val="22"/>
        </w:rPr>
        <w:t xml:space="preserve">             Обременения и ограничения по использованию земельного участка не зарегистрированы.</w:t>
      </w:r>
    </w:p>
    <w:p w:rsidR="00A708AB" w:rsidRDefault="00A708AB" w:rsidP="00A708AB">
      <w:pPr>
        <w:pStyle w:val="a3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708AB" w:rsidRDefault="00A708AB" w:rsidP="00A708AB">
      <w:pPr>
        <w:pStyle w:val="a3"/>
        <w:ind w:right="22"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Годовой размер арендной платы будет определен на основании отчета об определении рыночной стоимости годовой арендной платы  за земельный участок.</w:t>
      </w:r>
    </w:p>
    <w:p w:rsidR="00A708AB" w:rsidRDefault="00A708AB" w:rsidP="00A708AB">
      <w:pPr>
        <w:pStyle w:val="a3"/>
        <w:ind w:right="0" w:firstLine="709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Заявки о предоставлении земельных участков принимаются в муниципальном автономном учреждении Белокалитвинского района «Многофункциональный центр по предоставлению государственных и муниципальных услуг»,</w:t>
      </w:r>
      <w:r>
        <w:rPr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по адресу:  г. Белая Калитва, ул. Космонавтов, 3:  </w:t>
      </w:r>
    </w:p>
    <w:p w:rsidR="00A708AB" w:rsidRDefault="00A708AB" w:rsidP="00A708AB">
      <w:pPr>
        <w:jc w:val="both"/>
        <w:rPr>
          <w:sz w:val="22"/>
          <w:szCs w:val="22"/>
          <w:lang w:eastAsia="en-US"/>
        </w:rPr>
      </w:pPr>
      <w:r>
        <w:rPr>
          <w:sz w:val="22"/>
          <w:szCs w:val="22"/>
        </w:rPr>
        <w:t xml:space="preserve">            </w:t>
      </w:r>
      <w:r>
        <w:rPr>
          <w:rFonts w:eastAsia="Calibri"/>
          <w:sz w:val="22"/>
          <w:szCs w:val="22"/>
          <w:lang w:eastAsia="en-US"/>
        </w:rPr>
        <w:t>понедельник, среда -  с 8</w:t>
      </w:r>
      <w:r>
        <w:rPr>
          <w:rFonts w:eastAsia="Calibri"/>
          <w:sz w:val="22"/>
          <w:szCs w:val="22"/>
          <w:vertAlign w:val="superscript"/>
          <w:lang w:eastAsia="en-US"/>
        </w:rPr>
        <w:t xml:space="preserve">00 </w:t>
      </w:r>
      <w:r>
        <w:rPr>
          <w:rFonts w:eastAsia="Calibri"/>
          <w:sz w:val="22"/>
          <w:szCs w:val="22"/>
          <w:lang w:eastAsia="en-US"/>
        </w:rPr>
        <w:t xml:space="preserve"> до 18</w:t>
      </w:r>
      <w:r>
        <w:rPr>
          <w:rFonts w:eastAsia="Calibri"/>
          <w:sz w:val="22"/>
          <w:szCs w:val="22"/>
          <w:vertAlign w:val="superscript"/>
          <w:lang w:eastAsia="en-US"/>
        </w:rPr>
        <w:t>00</w:t>
      </w:r>
      <w:r>
        <w:rPr>
          <w:rFonts w:eastAsia="Calibri"/>
          <w:sz w:val="22"/>
          <w:szCs w:val="22"/>
          <w:lang w:eastAsia="en-US"/>
        </w:rPr>
        <w:t xml:space="preserve"> час.</w:t>
      </w:r>
    </w:p>
    <w:p w:rsidR="00A708AB" w:rsidRDefault="00A708AB" w:rsidP="00A708AB">
      <w:p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</w:t>
      </w:r>
      <w:r>
        <w:rPr>
          <w:rFonts w:eastAsia="Calibri"/>
          <w:sz w:val="22"/>
          <w:szCs w:val="22"/>
          <w:lang w:eastAsia="en-US"/>
        </w:rPr>
        <w:t>вторник, четверг - с 8</w:t>
      </w:r>
      <w:r>
        <w:rPr>
          <w:rFonts w:eastAsia="Calibri"/>
          <w:sz w:val="22"/>
          <w:szCs w:val="22"/>
          <w:vertAlign w:val="superscript"/>
          <w:lang w:eastAsia="en-US"/>
        </w:rPr>
        <w:t>00</w:t>
      </w:r>
      <w:r>
        <w:rPr>
          <w:rFonts w:eastAsia="Calibri"/>
          <w:sz w:val="22"/>
          <w:szCs w:val="22"/>
          <w:lang w:eastAsia="en-US"/>
        </w:rPr>
        <w:t>до 20</w:t>
      </w:r>
      <w:r>
        <w:rPr>
          <w:rFonts w:eastAsia="Calibri"/>
          <w:sz w:val="22"/>
          <w:szCs w:val="22"/>
          <w:vertAlign w:val="superscript"/>
          <w:lang w:eastAsia="en-US"/>
        </w:rPr>
        <w:t>00</w:t>
      </w:r>
      <w:r>
        <w:rPr>
          <w:rFonts w:eastAsia="Calibri"/>
          <w:sz w:val="22"/>
          <w:szCs w:val="22"/>
          <w:lang w:eastAsia="en-US"/>
        </w:rPr>
        <w:t>час.</w:t>
      </w:r>
    </w:p>
    <w:p w:rsidR="00A708AB" w:rsidRDefault="00A708AB" w:rsidP="00A708AB">
      <w:p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</w:t>
      </w:r>
      <w:r>
        <w:rPr>
          <w:rFonts w:eastAsia="Calibri"/>
          <w:sz w:val="22"/>
          <w:szCs w:val="22"/>
          <w:lang w:eastAsia="en-US"/>
        </w:rPr>
        <w:t>пятница – с 8</w:t>
      </w:r>
      <w:r>
        <w:rPr>
          <w:rFonts w:eastAsia="Calibri"/>
          <w:sz w:val="22"/>
          <w:szCs w:val="22"/>
          <w:vertAlign w:val="superscript"/>
          <w:lang w:eastAsia="en-US"/>
        </w:rPr>
        <w:t xml:space="preserve">00 </w:t>
      </w:r>
      <w:r>
        <w:rPr>
          <w:rFonts w:eastAsia="Calibri"/>
          <w:sz w:val="22"/>
          <w:szCs w:val="22"/>
          <w:lang w:eastAsia="en-US"/>
        </w:rPr>
        <w:t>до 17</w:t>
      </w:r>
      <w:r>
        <w:rPr>
          <w:rFonts w:eastAsia="Calibri"/>
          <w:sz w:val="22"/>
          <w:szCs w:val="22"/>
          <w:vertAlign w:val="superscript"/>
          <w:lang w:eastAsia="en-US"/>
        </w:rPr>
        <w:t>00</w:t>
      </w:r>
      <w:r>
        <w:rPr>
          <w:rFonts w:eastAsia="Calibri"/>
          <w:sz w:val="22"/>
          <w:szCs w:val="22"/>
          <w:lang w:eastAsia="en-US"/>
        </w:rPr>
        <w:t xml:space="preserve"> час.</w:t>
      </w:r>
    </w:p>
    <w:p w:rsidR="00A708AB" w:rsidRDefault="00A708AB" w:rsidP="00A708AB">
      <w:p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</w:t>
      </w:r>
      <w:r>
        <w:rPr>
          <w:rFonts w:eastAsia="Calibri"/>
          <w:sz w:val="22"/>
          <w:szCs w:val="22"/>
          <w:lang w:eastAsia="en-US"/>
        </w:rPr>
        <w:t>суббота -  с 8</w:t>
      </w:r>
      <w:r>
        <w:rPr>
          <w:rFonts w:eastAsia="Calibri"/>
          <w:sz w:val="22"/>
          <w:szCs w:val="22"/>
          <w:vertAlign w:val="superscript"/>
          <w:lang w:eastAsia="en-US"/>
        </w:rPr>
        <w:t>00</w:t>
      </w:r>
      <w:r>
        <w:rPr>
          <w:rFonts w:eastAsia="Calibri"/>
          <w:sz w:val="22"/>
          <w:szCs w:val="22"/>
          <w:lang w:eastAsia="en-US"/>
        </w:rPr>
        <w:t xml:space="preserve"> до 16</w:t>
      </w:r>
      <w:r>
        <w:rPr>
          <w:rFonts w:eastAsia="Calibri"/>
          <w:sz w:val="22"/>
          <w:szCs w:val="22"/>
          <w:vertAlign w:val="superscript"/>
          <w:lang w:eastAsia="en-US"/>
        </w:rPr>
        <w:t>00</w:t>
      </w:r>
      <w:r>
        <w:rPr>
          <w:rFonts w:eastAsia="Calibri"/>
          <w:sz w:val="22"/>
          <w:szCs w:val="22"/>
          <w:lang w:eastAsia="en-US"/>
        </w:rPr>
        <w:t xml:space="preserve"> час.</w:t>
      </w:r>
    </w:p>
    <w:p w:rsidR="00A708AB" w:rsidRDefault="00A708AB" w:rsidP="00A708AB">
      <w:pPr>
        <w:jc w:val="both"/>
        <w:rPr>
          <w:color w:val="FF0000"/>
          <w:sz w:val="22"/>
          <w:szCs w:val="22"/>
        </w:rPr>
      </w:pPr>
      <w:r>
        <w:rPr>
          <w:sz w:val="22"/>
          <w:szCs w:val="22"/>
          <w:lang w:eastAsia="en-US"/>
        </w:rPr>
        <w:t xml:space="preserve">            </w:t>
      </w:r>
      <w:r>
        <w:rPr>
          <w:rFonts w:eastAsia="Calibri"/>
          <w:sz w:val="22"/>
          <w:szCs w:val="22"/>
          <w:lang w:eastAsia="en-US"/>
        </w:rPr>
        <w:t>воскресенье – выходной.</w:t>
      </w:r>
    </w:p>
    <w:p w:rsidR="00A708AB" w:rsidRDefault="00A708AB" w:rsidP="00A708AB">
      <w:pPr>
        <w:pStyle w:val="a3"/>
        <w:ind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2"/>
          <w:szCs w:val="22"/>
          <w:lang w:val="ru-RU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  <w:lang w:val="ru-RU"/>
        </w:rPr>
        <w:t>Заявки принимаются в течение месяца со дня опубликования сообщения.</w:t>
      </w:r>
    </w:p>
    <w:p w:rsidR="00D27DB7" w:rsidRPr="00A708AB" w:rsidRDefault="00D27DB7">
      <w:pPr>
        <w:rPr>
          <w:lang w:val="x-none"/>
        </w:rPr>
      </w:pPr>
      <w:bookmarkStart w:id="0" w:name="_GoBack"/>
      <w:bookmarkEnd w:id="0"/>
    </w:p>
    <w:sectPr w:rsidR="00D27DB7" w:rsidRPr="00A70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7B0"/>
    <w:rsid w:val="005F67B0"/>
    <w:rsid w:val="00A708AB"/>
    <w:rsid w:val="00D2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8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6">
    <w:name w:val="heading 6"/>
    <w:basedOn w:val="a"/>
    <w:next w:val="a"/>
    <w:link w:val="60"/>
    <w:semiHidden/>
    <w:unhideWhenUsed/>
    <w:qFormat/>
    <w:rsid w:val="00A708AB"/>
    <w:pPr>
      <w:keepNext/>
      <w:numPr>
        <w:ilvl w:val="5"/>
        <w:numId w:val="2"/>
      </w:numPr>
      <w:ind w:firstLine="851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708AB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a3">
    <w:name w:val="Body Text"/>
    <w:basedOn w:val="a"/>
    <w:link w:val="a4"/>
    <w:semiHidden/>
    <w:unhideWhenUsed/>
    <w:rsid w:val="00A708AB"/>
    <w:pPr>
      <w:autoSpaceDE w:val="0"/>
      <w:ind w:right="689"/>
      <w:jc w:val="both"/>
    </w:pPr>
    <w:rPr>
      <w:rFonts w:ascii="Courier New" w:hAnsi="Courier New" w:cs="Courier New"/>
      <w:sz w:val="20"/>
      <w:szCs w:val="20"/>
      <w:lang w:val="x-none"/>
    </w:rPr>
  </w:style>
  <w:style w:type="character" w:customStyle="1" w:styleId="a4">
    <w:name w:val="Основной текст Знак"/>
    <w:basedOn w:val="a0"/>
    <w:link w:val="a3"/>
    <w:semiHidden/>
    <w:rsid w:val="00A708AB"/>
    <w:rPr>
      <w:rFonts w:ascii="Courier New" w:eastAsia="Times New Roman" w:hAnsi="Courier New" w:cs="Courier New"/>
      <w:sz w:val="20"/>
      <w:szCs w:val="20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8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6">
    <w:name w:val="heading 6"/>
    <w:basedOn w:val="a"/>
    <w:next w:val="a"/>
    <w:link w:val="60"/>
    <w:semiHidden/>
    <w:unhideWhenUsed/>
    <w:qFormat/>
    <w:rsid w:val="00A708AB"/>
    <w:pPr>
      <w:keepNext/>
      <w:numPr>
        <w:ilvl w:val="5"/>
        <w:numId w:val="2"/>
      </w:numPr>
      <w:ind w:firstLine="851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708AB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a3">
    <w:name w:val="Body Text"/>
    <w:basedOn w:val="a"/>
    <w:link w:val="a4"/>
    <w:semiHidden/>
    <w:unhideWhenUsed/>
    <w:rsid w:val="00A708AB"/>
    <w:pPr>
      <w:autoSpaceDE w:val="0"/>
      <w:ind w:right="689"/>
      <w:jc w:val="both"/>
    </w:pPr>
    <w:rPr>
      <w:rFonts w:ascii="Courier New" w:hAnsi="Courier New" w:cs="Courier New"/>
      <w:sz w:val="20"/>
      <w:szCs w:val="20"/>
      <w:lang w:val="x-none"/>
    </w:rPr>
  </w:style>
  <w:style w:type="character" w:customStyle="1" w:styleId="a4">
    <w:name w:val="Основной текст Знак"/>
    <w:basedOn w:val="a0"/>
    <w:link w:val="a3"/>
    <w:semiHidden/>
    <w:rsid w:val="00A708AB"/>
    <w:rPr>
      <w:rFonts w:ascii="Courier New" w:eastAsia="Times New Roman" w:hAnsi="Courier New" w:cs="Courier New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0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2534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2</cp:revision>
  <dcterms:created xsi:type="dcterms:W3CDTF">2014-11-25T13:17:00Z</dcterms:created>
  <dcterms:modified xsi:type="dcterms:W3CDTF">2014-11-25T13:17:00Z</dcterms:modified>
</cp:coreProperties>
</file>