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372" w:rsidRDefault="007C4E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УВЕДОМЛЕНИЕ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  <w:t>о подготовке проекта акта</w:t>
      </w:r>
    </w:p>
    <w:p w:rsidR="00626372" w:rsidRDefault="006263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6372" w:rsidRDefault="007C4E4A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Настоящим Администрация Белокалитвинского района извещает о начале подготовки проекта нормативного правового акта и сборе предложений заинтересованных лиц.</w:t>
      </w:r>
    </w:p>
    <w:p w:rsidR="00626372" w:rsidRDefault="006263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6372" w:rsidRDefault="007C4E4A" w:rsidP="00DA108E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Предложения принимаются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347042, Ростовская область, г. Белая Калитва, ул. Чернышевского, 8, кабинета № 302, а также по адресу электронной почты: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bk</w:t>
      </w:r>
      <w:proofErr w:type="spellEnd"/>
      <w:r w:rsidR="00BB4C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BB4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ekonom</w:t>
      </w:r>
      <w:proofErr w:type="spellEnd"/>
      <w:r w:rsidR="00BB4C94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BB4C94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BB4C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B4C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теме сообщения указать «Предложения по подготовке проекта </w:t>
      </w:r>
      <w:r w:rsidR="00DA10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070FEF" w:rsidRPr="00070F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О внесении изменений в постановление Администрации Белокалитвинского района от 30.04.2015 №717</w:t>
      </w:r>
      <w:r w:rsidR="00DA108E">
        <w:rPr>
          <w:rFonts w:ascii="Times New Roman" w:eastAsia="Times New Roman" w:hAnsi="Times New Roman" w:cs="Calibri"/>
          <w:bCs/>
          <w:color w:val="auto"/>
          <w:sz w:val="28"/>
          <w:szCs w:val="28"/>
          <w:lang w:eastAsia="zh-CN"/>
        </w:rPr>
        <w:t>».</w:t>
      </w:r>
    </w:p>
    <w:p w:rsidR="00626372" w:rsidRDefault="00626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372" w:rsidRDefault="007C4E4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приёма предложений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c </w:t>
      </w:r>
      <w:r w:rsidR="00070F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215D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070F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.201</w:t>
      </w:r>
      <w:r w:rsidR="00070F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</w:t>
      </w:r>
      <w:r w:rsidR="005B17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070F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5B17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070F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5B17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.201</w:t>
      </w:r>
      <w:r w:rsidR="00070F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26372" w:rsidRDefault="00626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372" w:rsidRDefault="00626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372" w:rsidRDefault="007C4E4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размещения уведомления о подготовке проекта акта в сети Интернет: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>
        <w:r>
          <w:rPr>
            <w:rStyle w:val="-"/>
            <w:rFonts w:ascii="Times New Roman" w:eastAsia="Times New Roman" w:hAnsi="Times New Roman" w:cs="Times New Roman"/>
            <w:sz w:val="28"/>
            <w:szCs w:val="28"/>
            <w:lang w:eastAsia="ru-RU"/>
          </w:rPr>
          <w:t>www.kalitva-land.ru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</w:t>
      </w:r>
    </w:p>
    <w:p w:rsidR="00626372" w:rsidRDefault="007C4E4A">
      <w:pPr>
        <w:spacing w:after="0" w:line="240" w:lineRule="auto"/>
        <w:ind w:firstLine="709"/>
        <w:jc w:val="both"/>
        <w:rPr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Главная</w:t>
      </w:r>
    </w:p>
    <w:p w:rsidR="00626372" w:rsidRPr="009D1B07" w:rsidRDefault="009D1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Документы</w:t>
      </w:r>
    </w:p>
    <w:p w:rsidR="00626372" w:rsidRDefault="007C4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Оценка регулирующего воздействия</w:t>
      </w:r>
    </w:p>
    <w:p w:rsidR="00626372" w:rsidRDefault="00626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26372" w:rsidRDefault="007C4E4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Контактное лицо от разработчика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944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Аржановская Ольга Викторовна</w:t>
      </w:r>
      <w:r w:rsidR="009D1B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начальник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отдела экономики, малого бизнеса</w:t>
      </w:r>
      <w:r w:rsidR="008944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инвестиций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местного самоуправления Администрации района, 8(86383)2</w:t>
      </w:r>
      <w:r w:rsidR="009D1B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5732</w:t>
      </w:r>
    </w:p>
    <w:p w:rsidR="00626372" w:rsidRDefault="007C4E4A">
      <w:pPr>
        <w:tabs>
          <w:tab w:val="left" w:pos="567"/>
        </w:tabs>
        <w:spacing w:before="120" w:after="20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Вид нормативного правового акта:</w:t>
      </w:r>
    </w:p>
    <w:p w:rsidR="00626372" w:rsidRDefault="007C4E4A">
      <w:pPr>
        <w:tabs>
          <w:tab w:val="left" w:pos="567"/>
        </w:tabs>
        <w:spacing w:before="120" w:after="20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Постановление</w:t>
      </w:r>
    </w:p>
    <w:p w:rsidR="00626372" w:rsidRDefault="007C4E4A">
      <w:pPr>
        <w:tabs>
          <w:tab w:val="left" w:pos="567"/>
        </w:tabs>
        <w:spacing w:before="120" w:after="200" w:line="240" w:lineRule="auto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 Наименование нормативно</w:t>
      </w:r>
      <w:r w:rsidR="00070F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правового акта:</w:t>
      </w:r>
    </w:p>
    <w:p w:rsidR="009D1B07" w:rsidRDefault="007C4E4A" w:rsidP="003F41A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94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="00070F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4B4262" w:rsidRPr="004B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FEF" w:rsidRPr="00070F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Администрации Белокалитвинского района</w:t>
      </w:r>
      <w:r w:rsidR="004B4262" w:rsidRPr="004B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70FEF" w:rsidRPr="00070F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О внесении изменений в постановление Администрации Белокалитвинского района от 30.04.2015 №717</w:t>
      </w:r>
      <w:r w:rsidR="004B4262" w:rsidRPr="004B42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4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372" w:rsidRDefault="007C4E4A">
      <w:pPr>
        <w:tabs>
          <w:tab w:val="left" w:pos="567"/>
        </w:tabs>
        <w:spacing w:before="120" w:after="20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Обоснование проблемы, на решение которой направлен предлагаемый способ регулирования:</w:t>
      </w:r>
    </w:p>
    <w:p w:rsidR="00626372" w:rsidRDefault="007C4E4A">
      <w:pPr>
        <w:tabs>
          <w:tab w:val="left" w:pos="567"/>
        </w:tabs>
        <w:spacing w:before="120"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262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894419" w:rsidRPr="004B4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инвестиционной деятельности на территории </w:t>
      </w:r>
      <w:r w:rsidR="00070FEF" w:rsidRPr="00070F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Белокалитвинского района</w:t>
      </w:r>
      <w:r w:rsidR="00070F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.</w:t>
      </w:r>
    </w:p>
    <w:p w:rsidR="00626372" w:rsidRDefault="007C4E4A">
      <w:pPr>
        <w:tabs>
          <w:tab w:val="left" w:pos="567"/>
        </w:tabs>
        <w:spacing w:after="20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 Цели регулирования   и характеристика   соответствующих общественных отношений, описание предлагаемого регулирования с указанием круга лиц, на которых будет распространено их действие:</w:t>
      </w:r>
    </w:p>
    <w:p w:rsidR="00890745" w:rsidRPr="0055771D" w:rsidRDefault="007C4E4A" w:rsidP="0055771D">
      <w:pPr>
        <w:tabs>
          <w:tab w:val="left" w:pos="567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26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5B1767" w:rsidRPr="004B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перечня инвестиционных проектов и инвестиционных площадок на территории </w:t>
      </w:r>
      <w:r w:rsidR="00070FEF" w:rsidRPr="00070F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Белокалитвинского района</w:t>
      </w:r>
      <w:r w:rsidR="00070F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</w:p>
    <w:p w:rsidR="00626372" w:rsidRDefault="007C4E4A">
      <w:pPr>
        <w:tabs>
          <w:tab w:val="left" w:pos="567"/>
        </w:tabs>
        <w:spacing w:before="120" w:after="20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Планируемый срок вступления в силу проекта акта или взаимосвязанных по цели регулирования проектов актов, предусматривающих установление предлагаемого регулирования:</w:t>
      </w:r>
    </w:p>
    <w:p w:rsidR="00626372" w:rsidRDefault="007C4E4A">
      <w:pPr>
        <w:tabs>
          <w:tab w:val="left" w:pos="567"/>
        </w:tabs>
        <w:spacing w:before="120" w:after="20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894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08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70F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FE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5B17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70F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8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26372" w:rsidRDefault="007C4E4A">
      <w:pPr>
        <w:tabs>
          <w:tab w:val="left" w:pos="567"/>
        </w:tabs>
        <w:spacing w:before="120" w:after="20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Сведения о необходимости или отсутствии необходимости установления переходного периода:</w:t>
      </w:r>
    </w:p>
    <w:p w:rsidR="00626372" w:rsidRDefault="007C4E4A">
      <w:pPr>
        <w:tabs>
          <w:tab w:val="left" w:pos="567"/>
        </w:tabs>
        <w:spacing w:before="120" w:after="20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89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:rsidR="00626372" w:rsidRDefault="007C4E4A">
      <w:pPr>
        <w:tabs>
          <w:tab w:val="left" w:pos="567"/>
        </w:tabs>
        <w:spacing w:before="120" w:after="20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Иная информация по решению разработчика, относящаяся к сведениям о подготовке проекта нормативного правового акта:</w:t>
      </w:r>
    </w:p>
    <w:p w:rsidR="00946416" w:rsidRPr="00946416" w:rsidRDefault="00946416">
      <w:pPr>
        <w:tabs>
          <w:tab w:val="left" w:pos="567"/>
        </w:tabs>
        <w:spacing w:before="120" w:after="200" w:line="240" w:lineRule="auto"/>
        <w:ind w:firstLine="709"/>
        <w:jc w:val="both"/>
      </w:pPr>
      <w:r w:rsidRPr="00946416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7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Отсутствует.</w:t>
      </w:r>
    </w:p>
    <w:p w:rsidR="00626372" w:rsidRDefault="007C4E4A">
      <w:pPr>
        <w:tabs>
          <w:tab w:val="left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К уведомлению прилагаются:</w:t>
      </w:r>
    </w:p>
    <w:p w:rsidR="00626372" w:rsidRDefault="00626372">
      <w:pPr>
        <w:tabs>
          <w:tab w:val="left" w:pos="56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36" w:type="dxa"/>
        <w:tblInd w:w="93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43"/>
        <w:gridCol w:w="8393"/>
      </w:tblGrid>
      <w:tr w:rsidR="00626372">
        <w:trPr>
          <w:trHeight w:val="493"/>
        </w:trPr>
        <w:tc>
          <w:tcPr>
            <w:tcW w:w="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:rsidR="00626372" w:rsidRDefault="007C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3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:rsidR="00626372" w:rsidRDefault="00070FEF" w:rsidP="004B42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постановления</w:t>
            </w:r>
            <w:r w:rsidRPr="004B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0F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ru-RU"/>
              </w:rPr>
              <w:t>Администрации Белокалитвинского района</w:t>
            </w:r>
            <w:r w:rsidRPr="004B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070F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ru-RU"/>
              </w:rPr>
              <w:t>О внесении изменений в постановление Администрации Белокалитвинского района от 30.04.2015 №717</w:t>
            </w:r>
            <w:r w:rsidRPr="004B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26372">
        <w:trPr>
          <w:trHeight w:val="525"/>
        </w:trPr>
        <w:tc>
          <w:tcPr>
            <w:tcW w:w="84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:rsidR="00626372" w:rsidRDefault="007C4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39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93" w:type="dxa"/>
            </w:tcMar>
          </w:tcPr>
          <w:p w:rsidR="00626372" w:rsidRDefault="007C4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вопросов для участников публичных обсуждений </w:t>
            </w:r>
          </w:p>
        </w:tc>
      </w:tr>
    </w:tbl>
    <w:p w:rsidR="00626372" w:rsidRDefault="00626372">
      <w:pPr>
        <w:widowControl w:val="0"/>
        <w:spacing w:after="0" w:line="240" w:lineRule="auto"/>
        <w:ind w:left="709"/>
        <w:jc w:val="both"/>
        <w:rPr>
          <w:rFonts w:ascii="Arial" w:eastAsia="Calibri" w:hAnsi="Arial" w:cs="Arial"/>
          <w:i/>
          <w:sz w:val="28"/>
          <w:szCs w:val="28"/>
          <w:lang w:eastAsia="ru-RU"/>
        </w:rPr>
      </w:pPr>
    </w:p>
    <w:p w:rsidR="00626372" w:rsidRDefault="007C4E4A">
      <w:pPr>
        <w:widowControl w:val="0"/>
        <w:spacing w:after="0" w:line="240" w:lineRule="auto"/>
        <w:ind w:left="709"/>
        <w:jc w:val="both"/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Срок проведения публичных консультаций до: </w:t>
      </w:r>
      <w:r w:rsidR="005B17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070F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1.0</w:t>
      </w:r>
      <w:r w:rsidR="005B17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.201</w:t>
      </w:r>
      <w:r w:rsidR="00070F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</w:p>
    <w:p w:rsidR="00626372" w:rsidRDefault="00626372">
      <w:pPr>
        <w:widowControl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626372" w:rsidRDefault="00626372">
      <w:pPr>
        <w:widowControl w:val="0"/>
        <w:spacing w:after="0" w:line="240" w:lineRule="auto"/>
        <w:ind w:left="709"/>
        <w:jc w:val="both"/>
      </w:pPr>
    </w:p>
    <w:sectPr w:rsidR="00626372">
      <w:headerReference w:type="default" r:id="rId7"/>
      <w:footerReference w:type="default" r:id="rId8"/>
      <w:footerReference w:type="first" r:id="rId9"/>
      <w:pgSz w:w="11906" w:h="16838"/>
      <w:pgMar w:top="1134" w:right="1134" w:bottom="1134" w:left="1418" w:header="709" w:footer="709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1DA" w:rsidRDefault="00CF31DA">
      <w:pPr>
        <w:spacing w:after="0" w:line="240" w:lineRule="auto"/>
      </w:pPr>
      <w:r>
        <w:separator/>
      </w:r>
    </w:p>
  </w:endnote>
  <w:endnote w:type="continuationSeparator" w:id="0">
    <w:p w:rsidR="00CF31DA" w:rsidRDefault="00CF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372" w:rsidRDefault="00626372">
    <w:pPr>
      <w:pStyle w:val="ab"/>
      <w:jc w:val="right"/>
    </w:pPr>
  </w:p>
  <w:p w:rsidR="00626372" w:rsidRDefault="0062637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372" w:rsidRDefault="00626372">
    <w:pPr>
      <w:pStyle w:val="ab"/>
      <w:jc w:val="right"/>
    </w:pPr>
  </w:p>
  <w:p w:rsidR="00626372" w:rsidRDefault="0062637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1DA" w:rsidRDefault="00CF31DA">
      <w:pPr>
        <w:spacing w:after="0" w:line="240" w:lineRule="auto"/>
      </w:pPr>
      <w:r>
        <w:separator/>
      </w:r>
    </w:p>
  </w:footnote>
  <w:footnote w:type="continuationSeparator" w:id="0">
    <w:p w:rsidR="00CF31DA" w:rsidRDefault="00CF3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372" w:rsidRDefault="007C4E4A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740" cy="17462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26372" w:rsidRDefault="007C4E4A">
                          <w:pPr>
                            <w:pStyle w:val="a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70FE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2pt;height:13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" filled="f" stroked="f">
              <v:textbox style="mso-fit-shape-to-text:t" inset="0,0,0,0">
                <w:txbxContent>
                  <w:p w:rsidR="00626372" w:rsidRDefault="007C4E4A">
                    <w:pPr>
                      <w:pStyle w:val="a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70FE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72"/>
    <w:rsid w:val="00070FEF"/>
    <w:rsid w:val="00121E89"/>
    <w:rsid w:val="00215D22"/>
    <w:rsid w:val="002C0F0B"/>
    <w:rsid w:val="00380606"/>
    <w:rsid w:val="003F41A1"/>
    <w:rsid w:val="004B4262"/>
    <w:rsid w:val="0055771D"/>
    <w:rsid w:val="00570704"/>
    <w:rsid w:val="005B0982"/>
    <w:rsid w:val="005B1767"/>
    <w:rsid w:val="00626372"/>
    <w:rsid w:val="00681977"/>
    <w:rsid w:val="006B1F64"/>
    <w:rsid w:val="00757E16"/>
    <w:rsid w:val="007C4E4A"/>
    <w:rsid w:val="00890745"/>
    <w:rsid w:val="00894419"/>
    <w:rsid w:val="00946416"/>
    <w:rsid w:val="0095679A"/>
    <w:rsid w:val="009A1A0C"/>
    <w:rsid w:val="009D1B07"/>
    <w:rsid w:val="00B95C9C"/>
    <w:rsid w:val="00BB4C94"/>
    <w:rsid w:val="00CF31DA"/>
    <w:rsid w:val="00D20B5E"/>
    <w:rsid w:val="00DA108E"/>
    <w:rsid w:val="00E8699C"/>
    <w:rsid w:val="00FD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B2261-9B54-4F43-8107-658F68E3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578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257821"/>
  </w:style>
  <w:style w:type="character" w:customStyle="1" w:styleId="a5">
    <w:name w:val="Нижний колонтитул Знак"/>
    <w:basedOn w:val="a0"/>
    <w:uiPriority w:val="99"/>
    <w:qFormat/>
    <w:rsid w:val="002578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ascii="Times New Roman" w:hAnsi="Times New Roman"/>
      <w:b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">
    <w:name w:val="ListLabel 3"/>
    <w:qFormat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Pr>
      <w:b/>
      <w:sz w:val="24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ascii="Times New Roman" w:hAnsi="Times New Roman"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a">
    <w:name w:val="header"/>
    <w:basedOn w:val="a"/>
    <w:uiPriority w:val="99"/>
    <w:rsid w:val="002578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uiPriority w:val="99"/>
    <w:rsid w:val="002578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врезки"/>
    <w:basedOn w:val="a"/>
    <w:qFormat/>
  </w:style>
  <w:style w:type="paragraph" w:styleId="ad">
    <w:name w:val="Balloon Text"/>
    <w:basedOn w:val="a"/>
    <w:link w:val="ae"/>
    <w:uiPriority w:val="99"/>
    <w:semiHidden/>
    <w:unhideWhenUsed/>
    <w:rsid w:val="005B1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B176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litva-land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Кишкина</dc:creator>
  <cp:lastModifiedBy>Марина Кишкина</cp:lastModifiedBy>
  <cp:revision>3</cp:revision>
  <cp:lastPrinted>2017-11-09T09:25:00Z</cp:lastPrinted>
  <dcterms:created xsi:type="dcterms:W3CDTF">2017-11-30T14:53:00Z</dcterms:created>
  <dcterms:modified xsi:type="dcterms:W3CDTF">2018-02-08T07:32:00Z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