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61" w:rsidRDefault="00046D61">
      <w:pPr>
        <w:ind w:left="5760" w:firstLine="720"/>
        <w:jc w:val="both"/>
        <w:rPr>
          <w:sz w:val="24"/>
        </w:rPr>
      </w:pPr>
    </w:p>
    <w:p w:rsidR="00046D61" w:rsidRDefault="00046D61">
      <w:pPr>
        <w:jc w:val="center"/>
        <w:rPr>
          <w:color w:val="000000"/>
          <w:spacing w:val="1"/>
          <w:szCs w:val="28"/>
        </w:rPr>
      </w:pPr>
    </w:p>
    <w:p w:rsidR="00046D61" w:rsidRDefault="00046D61">
      <w:pPr>
        <w:rPr>
          <w:color w:val="000000"/>
          <w:spacing w:val="1"/>
          <w:szCs w:val="28"/>
        </w:rPr>
      </w:pPr>
    </w:p>
    <w:p w:rsidR="009970E4" w:rsidRDefault="009970E4" w:rsidP="009970E4">
      <w:pPr>
        <w:jc w:val="center"/>
        <w:rPr>
          <w:b/>
          <w:bCs/>
          <w:sz w:val="29"/>
        </w:rPr>
      </w:pPr>
      <w:r>
        <w:rPr>
          <w:b/>
          <w:bCs/>
          <w:sz w:val="29"/>
        </w:rPr>
        <w:t>Информационное сообщение Комитета по управлению имуществом</w:t>
      </w:r>
    </w:p>
    <w:p w:rsidR="009970E4" w:rsidRDefault="009970E4" w:rsidP="009970E4">
      <w:pPr>
        <w:jc w:val="center"/>
      </w:pPr>
      <w:r>
        <w:rPr>
          <w:b/>
          <w:bCs/>
          <w:sz w:val="29"/>
        </w:rPr>
        <w:t xml:space="preserve">Администрации </w:t>
      </w:r>
      <w:proofErr w:type="spellStart"/>
      <w:r>
        <w:rPr>
          <w:b/>
          <w:bCs/>
          <w:sz w:val="29"/>
        </w:rPr>
        <w:t>Белокалитвинского</w:t>
      </w:r>
      <w:proofErr w:type="spellEnd"/>
      <w:r>
        <w:rPr>
          <w:b/>
          <w:bCs/>
          <w:sz w:val="29"/>
        </w:rPr>
        <w:t xml:space="preserve"> района</w:t>
      </w:r>
    </w:p>
    <w:p w:rsidR="009970E4" w:rsidRDefault="009970E4" w:rsidP="009970E4"/>
    <w:p w:rsidR="009970E4" w:rsidRDefault="009970E4" w:rsidP="009970E4"/>
    <w:p w:rsidR="00EF3FF1" w:rsidRDefault="00EF3FF1" w:rsidP="00EF3FF1">
      <w:pPr>
        <w:ind w:firstLine="720"/>
        <w:jc w:val="both"/>
        <w:rPr>
          <w:sz w:val="12"/>
          <w:szCs w:val="12"/>
        </w:rPr>
      </w:pPr>
      <w:proofErr w:type="gramStart"/>
      <w:r>
        <w:rPr>
          <w:sz w:val="24"/>
        </w:rPr>
        <w:t xml:space="preserve">Комитет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 (далее именуемый – Продавец) в соответствии с решениями Комитета по управлению имуществом            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>
        <w:rPr>
          <w:sz w:val="24"/>
          <w:szCs w:val="24"/>
          <w:shd w:val="clear" w:color="auto" w:fill="FFFFFF"/>
        </w:rPr>
        <w:t xml:space="preserve"> 17 мая 2016</w:t>
      </w:r>
      <w:r w:rsidRPr="000A639D">
        <w:rPr>
          <w:sz w:val="24"/>
          <w:szCs w:val="24"/>
          <w:shd w:val="clear" w:color="auto" w:fill="FFFFFF"/>
        </w:rPr>
        <w:t xml:space="preserve"> года</w:t>
      </w:r>
      <w:r>
        <w:rPr>
          <w:sz w:val="24"/>
          <w:szCs w:val="24"/>
          <w:shd w:val="clear" w:color="auto" w:fill="FFFFFF"/>
        </w:rPr>
        <w:t xml:space="preserve"> №</w:t>
      </w:r>
      <w:r w:rsidRPr="000A639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35 </w:t>
      </w:r>
      <w:r w:rsidRPr="000A639D">
        <w:rPr>
          <w:sz w:val="24"/>
        </w:rPr>
        <w:t>проводит</w:t>
      </w:r>
      <w:r>
        <w:rPr>
          <w:sz w:val="24"/>
        </w:rPr>
        <w:t xml:space="preserve">                                </w:t>
      </w:r>
      <w:r w:rsidRPr="00283103">
        <w:rPr>
          <w:b/>
          <w:sz w:val="24"/>
        </w:rPr>
        <w:t>23 июня 2016</w:t>
      </w:r>
      <w:r w:rsidRPr="000A639D">
        <w:rPr>
          <w:sz w:val="24"/>
        </w:rPr>
        <w:t xml:space="preserve"> </w:t>
      </w:r>
      <w:r w:rsidRPr="000A639D">
        <w:rPr>
          <w:b/>
          <w:bCs/>
          <w:sz w:val="24"/>
          <w:szCs w:val="24"/>
        </w:rPr>
        <w:t>года в 11</w:t>
      </w:r>
      <w:r w:rsidRPr="000A639D">
        <w:rPr>
          <w:b/>
          <w:bCs/>
          <w:sz w:val="24"/>
          <w:szCs w:val="24"/>
          <w:u w:val="single"/>
          <w:vertAlign w:val="superscript"/>
        </w:rPr>
        <w:t>00</w:t>
      </w:r>
      <w:r w:rsidRPr="000A639D">
        <w:rPr>
          <w:b/>
          <w:bCs/>
          <w:sz w:val="24"/>
          <w:szCs w:val="24"/>
        </w:rPr>
        <w:t xml:space="preserve"> часов </w:t>
      </w:r>
      <w:r w:rsidRPr="000A639D">
        <w:rPr>
          <w:sz w:val="24"/>
          <w:szCs w:val="24"/>
        </w:rPr>
        <w:t>в по</w:t>
      </w:r>
      <w:r>
        <w:rPr>
          <w:sz w:val="24"/>
          <w:szCs w:val="24"/>
        </w:rPr>
        <w:t xml:space="preserve">мещении Продавца (г. Белая Калитва, ул. Космонавтов, 3) </w:t>
      </w:r>
      <w:r>
        <w:rPr>
          <w:b/>
          <w:bCs/>
          <w:sz w:val="24"/>
        </w:rPr>
        <w:t>аукцион по продаже муниципального имущества открытый по составу участников</w:t>
      </w:r>
      <w:r>
        <w:rPr>
          <w:sz w:val="24"/>
        </w:rPr>
        <w:t xml:space="preserve"> </w:t>
      </w:r>
      <w:r>
        <w:rPr>
          <w:b/>
          <w:sz w:val="24"/>
        </w:rPr>
        <w:t>и форме подачи предложений</w:t>
      </w:r>
      <w:r>
        <w:rPr>
          <w:b/>
          <w:i/>
          <w:iCs/>
          <w:sz w:val="24"/>
        </w:rPr>
        <w:t xml:space="preserve"> </w:t>
      </w:r>
      <w:r>
        <w:rPr>
          <w:b/>
          <w:sz w:val="24"/>
        </w:rPr>
        <w:t>о цене муниципального</w:t>
      </w:r>
      <w:proofErr w:type="gramEnd"/>
      <w:r>
        <w:rPr>
          <w:b/>
          <w:sz w:val="24"/>
        </w:rPr>
        <w:t xml:space="preserve"> имущества.</w:t>
      </w:r>
    </w:p>
    <w:p w:rsidR="00EF3FF1" w:rsidRDefault="00EF3FF1" w:rsidP="00EF3FF1">
      <w:pPr>
        <w:ind w:firstLine="720"/>
        <w:jc w:val="both"/>
        <w:rPr>
          <w:sz w:val="12"/>
          <w:szCs w:val="12"/>
        </w:rPr>
      </w:pPr>
    </w:p>
    <w:p w:rsidR="00EF3FF1" w:rsidRDefault="00EF3FF1" w:rsidP="00EF3FF1">
      <w:pPr>
        <w:ind w:firstLine="720"/>
        <w:jc w:val="center"/>
        <w:rPr>
          <w:b/>
          <w:sz w:val="26"/>
          <w:szCs w:val="26"/>
        </w:rPr>
      </w:pPr>
    </w:p>
    <w:p w:rsidR="00EF3FF1" w:rsidRDefault="00EF3FF1" w:rsidP="00EF3FF1">
      <w:pPr>
        <w:ind w:firstLine="720"/>
        <w:jc w:val="center"/>
        <w:rPr>
          <w:sz w:val="12"/>
          <w:szCs w:val="14"/>
        </w:rPr>
      </w:pPr>
      <w:r>
        <w:rPr>
          <w:b/>
          <w:sz w:val="26"/>
          <w:szCs w:val="26"/>
        </w:rPr>
        <w:t>Объекты продажи:</w:t>
      </w:r>
    </w:p>
    <w:p w:rsidR="00EF3FF1" w:rsidRDefault="00EF3FF1" w:rsidP="00EF3FF1">
      <w:pPr>
        <w:ind w:firstLine="720"/>
        <w:jc w:val="both"/>
        <w:rPr>
          <w:sz w:val="12"/>
          <w:szCs w:val="14"/>
        </w:rPr>
      </w:pPr>
    </w:p>
    <w:p w:rsidR="00EF3FF1" w:rsidRPr="00976319" w:rsidRDefault="00EF3FF1" w:rsidP="00EF3FF1">
      <w:pPr>
        <w:suppressLineNumbers/>
        <w:suppressAutoHyphens/>
        <w:snapToGrid w:val="0"/>
        <w:spacing w:line="228" w:lineRule="auto"/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 xml:space="preserve">1. </w:t>
      </w:r>
      <w:proofErr w:type="gramStart"/>
      <w:r>
        <w:rPr>
          <w:b/>
          <w:sz w:val="24"/>
        </w:rPr>
        <w:t>Н</w:t>
      </w:r>
      <w:r w:rsidRPr="006743FF">
        <w:rPr>
          <w:b/>
          <w:sz w:val="24"/>
        </w:rPr>
        <w:t>ежилое з</w:t>
      </w:r>
      <w:r w:rsidRPr="006743FF">
        <w:rPr>
          <w:b/>
          <w:sz w:val="24"/>
          <w:szCs w:val="24"/>
        </w:rPr>
        <w:t>дание</w:t>
      </w:r>
      <w:r>
        <w:rPr>
          <w:b/>
          <w:sz w:val="24"/>
          <w:szCs w:val="24"/>
        </w:rPr>
        <w:t xml:space="preserve"> </w:t>
      </w:r>
      <w:r w:rsidRPr="006743FF">
        <w:rPr>
          <w:b/>
          <w:sz w:val="24"/>
          <w:szCs w:val="24"/>
        </w:rPr>
        <w:t>(литер:</w:t>
      </w:r>
      <w:proofErr w:type="gramEnd"/>
      <w:r w:rsidRPr="006743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Pr="006743F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а, а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>,</w:t>
      </w:r>
      <w:r w:rsidRPr="006743FF">
        <w:rPr>
          <w:b/>
          <w:sz w:val="24"/>
          <w:szCs w:val="24"/>
        </w:rPr>
        <w:t xml:space="preserve"> этажность:</w:t>
      </w:r>
      <w:r>
        <w:rPr>
          <w:b/>
          <w:sz w:val="24"/>
          <w:szCs w:val="24"/>
        </w:rPr>
        <w:t>2</w:t>
      </w:r>
      <w:r w:rsidRPr="006743FF">
        <w:rPr>
          <w:b/>
          <w:sz w:val="24"/>
          <w:szCs w:val="24"/>
        </w:rPr>
        <w:t xml:space="preserve">) общей площадью </w:t>
      </w:r>
      <w:r>
        <w:rPr>
          <w:b/>
          <w:sz w:val="24"/>
          <w:szCs w:val="24"/>
        </w:rPr>
        <w:t>142,8</w:t>
      </w:r>
      <w:r w:rsidRPr="006743FF">
        <w:rPr>
          <w:b/>
          <w:sz w:val="24"/>
          <w:szCs w:val="24"/>
        </w:rPr>
        <w:t xml:space="preserve"> кв. м</w:t>
      </w:r>
      <w:r>
        <w:rPr>
          <w:b/>
          <w:sz w:val="24"/>
          <w:szCs w:val="24"/>
        </w:rPr>
        <w:t xml:space="preserve">., с земельным участком общей площадью 381 кв.м., </w:t>
      </w:r>
      <w:r w:rsidRPr="006743FF">
        <w:rPr>
          <w:b/>
          <w:bCs/>
          <w:sz w:val="24"/>
          <w:szCs w:val="24"/>
        </w:rPr>
        <w:t>расположенн</w:t>
      </w:r>
      <w:r>
        <w:rPr>
          <w:b/>
          <w:bCs/>
          <w:sz w:val="24"/>
          <w:szCs w:val="24"/>
        </w:rPr>
        <w:t>ое</w:t>
      </w:r>
      <w:r w:rsidRPr="006743FF">
        <w:rPr>
          <w:b/>
          <w:bCs/>
          <w:sz w:val="24"/>
          <w:szCs w:val="24"/>
        </w:rPr>
        <w:t xml:space="preserve"> по адресу: </w:t>
      </w:r>
      <w:r w:rsidRPr="006743FF">
        <w:rPr>
          <w:b/>
          <w:sz w:val="24"/>
          <w:szCs w:val="24"/>
        </w:rPr>
        <w:t xml:space="preserve">Ростовская область,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 Белая Калитва, ул. Большая, 53 (далее – здание).</w:t>
      </w:r>
    </w:p>
    <w:p w:rsidR="00EF3FF1" w:rsidRPr="00976319" w:rsidRDefault="00EF3FF1" w:rsidP="00EF3FF1">
      <w:pPr>
        <w:suppressLineNumbers/>
        <w:suppressAutoHyphens/>
        <w:ind w:firstLine="709"/>
        <w:jc w:val="both"/>
        <w:rPr>
          <w:sz w:val="16"/>
          <w:szCs w:val="16"/>
        </w:rPr>
      </w:pPr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Нежилое двухэтажное здание с пристройкой, литер: </w:t>
      </w:r>
      <w:proofErr w:type="spellStart"/>
      <w:r>
        <w:rPr>
          <w:sz w:val="24"/>
        </w:rPr>
        <w:t>А</w:t>
      </w:r>
      <w:proofErr w:type="gramStart"/>
      <w:r>
        <w:rPr>
          <w:sz w:val="24"/>
        </w:rPr>
        <w:t>,а</w:t>
      </w:r>
      <w:proofErr w:type="spellEnd"/>
      <w:proofErr w:type="gramEnd"/>
      <w:r>
        <w:rPr>
          <w:sz w:val="24"/>
        </w:rPr>
        <w:t>.</w:t>
      </w:r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Фундамент – каменный, следы увлажнения цоколя и стен, выпучивание отдельных участков стен подвала, неравномерная осадка фундамента, техническое состояние удовлетворительное.</w:t>
      </w:r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  <w:proofErr w:type="gramStart"/>
      <w:r>
        <w:rPr>
          <w:sz w:val="24"/>
        </w:rPr>
        <w:t>Стены и перегородки – деревянные/кирпичные: незначительный перекос стен, древесина рассохлась, покоробилась, окраска стерлась, трещины, выветривание раствора из стыков, выветривание швов, ослабление кирпичной кладки, техническое состояние удовлетворительное.</w:t>
      </w:r>
      <w:proofErr w:type="gramEnd"/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Перекрытия – деревянные: следы протечек на потолке, обмазка местами разрушилась, древесина погнила, техническое состояние удовлетворительное.</w:t>
      </w:r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Кровля – асбестоцементная: искривление местами металлических желобов, ослабление крепления отдельных листов к обрешетке, поражение грибком, техническое состояние удовлетворительное.</w:t>
      </w:r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Полы – деревянные/линолеум: единичные мелкие сколы, щели между досками и провисание досок, истертость материала в ходовых местах, вздутие на стыках, техническое состояние удовлетворительное.</w:t>
      </w:r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Проемы – (оконные) - деревянные двойные, на окнах решетки, оконные переплеты рассохлись, покоробились и расшатаны в углах, отсутствие остекления местами, техническое состояние не вполне удовлетворительное; (дверные) – деревянные, дверные полотна </w:t>
      </w:r>
      <w:proofErr w:type="spellStart"/>
      <w:r>
        <w:rPr>
          <w:sz w:val="24"/>
        </w:rPr>
        <w:t>осели</w:t>
      </w:r>
      <w:proofErr w:type="spellEnd"/>
      <w:r>
        <w:rPr>
          <w:sz w:val="24"/>
        </w:rPr>
        <w:t>, покоробились,  техническое состояние удовлетворительное.</w:t>
      </w:r>
      <w:proofErr w:type="gramEnd"/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Внутренняя отделка – простая, штукатурка, окраска, обои, потолочная плитка, потемнение и загрязнение окрасочного слоя, выпучивание и отпадение штукатурки и листов местами, менее 10 кв.м. на площади 25% обои загрязнились и отклеились на большой площади, техническое состояние не вполне 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Система электрооборудования – имеется 220 в. Повреждение изоляции сетей в отдельных местах, потеря эластичности изоляции проводов, неисправность и отсутствие отдельных приборов, техническое состояние 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Система отопления – коррозия трубопроводов местами, отсутствие котла индивидуального отопления, техническое состояние неудовлетворительное.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 xml:space="preserve">Прочие работы – </w:t>
      </w:r>
      <w:proofErr w:type="spellStart"/>
      <w:r>
        <w:rPr>
          <w:sz w:val="24"/>
        </w:rPr>
        <w:t>отмостка</w:t>
      </w:r>
      <w:proofErr w:type="spellEnd"/>
      <w:r>
        <w:rPr>
          <w:sz w:val="24"/>
        </w:rPr>
        <w:t>, стертости и выбоины в ходовых частях, техническое состояние не вполне 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Веранда пристроенная к нежилому двухэтажному зданию, литер: 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 xml:space="preserve">Фундаменты – деревянные столбы и стулья: древесина </w:t>
      </w:r>
      <w:proofErr w:type="gramStart"/>
      <w:r>
        <w:rPr>
          <w:sz w:val="24"/>
        </w:rPr>
        <w:t>рассохлась</w:t>
      </w:r>
      <w:proofErr w:type="gramEnd"/>
      <w:r>
        <w:rPr>
          <w:sz w:val="24"/>
        </w:rPr>
        <w:t xml:space="preserve"> покоробилась, столбы немного перекосились, техническое состояние 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Стены – деревянные, полное отсутствие материала стен, техническое состояние неудовлетворительное.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Перекрытия – деревянные, существенное провисание балок, древесина погнила и рассохлась, техническое состояние неудовлетворительное.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lastRenderedPageBreak/>
        <w:t>Кровля – асбестоцементная, ослабление крепления отдельных листов к обрешетке, поражение грибком, сколы шифера, техническое состояние не вполне 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Полы – деревянные, щели между досками и провисание досок, скрип, древесина подгнила, техническое состояние неудовлетворительное.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Проемы – (дверные) деревянные простые, отсутствуют, техническое состояние неудовлетворительное.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Внутренняя отделка – окраска: практически полное отсутствие  окрасочного слоя, техническое состояние неудовлетворительное.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Система электрооборудования – отсутствие проводов, приборов, техническое состояние неудовлетворительное.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 xml:space="preserve">Прочие работы – ступеньки: древесина подгнила, рассохлась, скрип и провисание, техническое состояние не вполне удовлетворительное. </w:t>
      </w: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Площадь земельного участка</w:t>
      </w:r>
      <w:r>
        <w:rPr>
          <w:iCs/>
          <w:sz w:val="24"/>
        </w:rPr>
        <w:t xml:space="preserve">, </w:t>
      </w:r>
      <w:r>
        <w:rPr>
          <w:sz w:val="24"/>
        </w:rPr>
        <w:t xml:space="preserve">занимаемого объектом приватизации и необходимого для его использования – 381 кв. м., кадастровый номер № 61:47:0010118:807, категория земель – земли населенных пунктов, разрешенное использование – под административно- управленческие здания, тип дороги к земельному участку – асфальтированные, транспортная доступность – хорошая. На участке имеется газоснабжение. Участок расположен по адресу: Ростовская область,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Белая Калитва, ул. Большая, 53. Форма участка почти прямоугольная, рельеф участка ровный, без уклона. Земельный участок не входит в состав приватизируемого имущества, но подлежит отчуждению покупателю здания по цене выкупа в размере </w:t>
      </w:r>
      <w:r>
        <w:rPr>
          <w:b/>
          <w:sz w:val="24"/>
        </w:rPr>
        <w:t>169000</w:t>
      </w:r>
      <w:r>
        <w:rPr>
          <w:b/>
          <w:bCs/>
          <w:sz w:val="24"/>
        </w:rPr>
        <w:t xml:space="preserve"> </w:t>
      </w:r>
      <w:r w:rsidRPr="00266ECE">
        <w:rPr>
          <w:b/>
          <w:sz w:val="24"/>
        </w:rPr>
        <w:t>руб.</w:t>
      </w:r>
      <w:r>
        <w:rPr>
          <w:sz w:val="24"/>
        </w:rPr>
        <w:t xml:space="preserve"> </w:t>
      </w:r>
    </w:p>
    <w:p w:rsidR="00EF3FF1" w:rsidRPr="00266ECE" w:rsidRDefault="00EF3FF1" w:rsidP="00EF3FF1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 w:rsidRPr="00C77C85">
        <w:rPr>
          <w:sz w:val="24"/>
          <w:szCs w:val="29"/>
        </w:rPr>
        <w:t xml:space="preserve">Начальная цена продажи </w:t>
      </w:r>
      <w:r>
        <w:rPr>
          <w:sz w:val="24"/>
          <w:szCs w:val="29"/>
        </w:rPr>
        <w:t>здания</w:t>
      </w:r>
      <w:r w:rsidRPr="00A72402">
        <w:rPr>
          <w:sz w:val="24"/>
          <w:szCs w:val="29"/>
        </w:rPr>
        <w:t xml:space="preserve"> с учетом НДС - </w:t>
      </w:r>
      <w:r>
        <w:rPr>
          <w:b/>
          <w:bCs/>
          <w:sz w:val="24"/>
          <w:szCs w:val="29"/>
        </w:rPr>
        <w:t>499000</w:t>
      </w:r>
      <w:r w:rsidRPr="00A72402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>24950</w:t>
      </w:r>
      <w:r w:rsidRPr="00266ECE">
        <w:rPr>
          <w:b/>
          <w:sz w:val="24"/>
          <w:szCs w:val="29"/>
        </w:rPr>
        <w:t xml:space="preserve"> 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>99800</w:t>
      </w:r>
      <w:r w:rsidRPr="00C77C85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EF3FF1" w:rsidRDefault="00EF3FF1" w:rsidP="00EF3FF1">
      <w:pPr>
        <w:suppressLineNumbers/>
        <w:suppressAutoHyphens/>
        <w:ind w:firstLine="709"/>
        <w:jc w:val="both"/>
        <w:rPr>
          <w:sz w:val="24"/>
        </w:rPr>
      </w:pPr>
    </w:p>
    <w:p w:rsidR="00EF3FF1" w:rsidRPr="000A639D" w:rsidRDefault="00EF3FF1" w:rsidP="00EF3FF1">
      <w:pPr>
        <w:tabs>
          <w:tab w:val="left" w:pos="709"/>
        </w:tabs>
        <w:jc w:val="both"/>
        <w:rPr>
          <w:sz w:val="24"/>
        </w:rPr>
      </w:pPr>
      <w:r>
        <w:rPr>
          <w:sz w:val="24"/>
          <w:szCs w:val="29"/>
        </w:rPr>
        <w:tab/>
      </w:r>
      <w:r>
        <w:rPr>
          <w:sz w:val="24"/>
          <w:szCs w:val="24"/>
        </w:rPr>
        <w:t xml:space="preserve">Дата начала приёма </w:t>
      </w:r>
      <w:r w:rsidRPr="003F14B7">
        <w:rPr>
          <w:sz w:val="24"/>
          <w:szCs w:val="24"/>
        </w:rPr>
        <w:t xml:space="preserve">заявок – </w:t>
      </w:r>
      <w:r>
        <w:rPr>
          <w:b/>
          <w:sz w:val="24"/>
          <w:szCs w:val="24"/>
        </w:rPr>
        <w:t>18 мая 2016</w:t>
      </w:r>
      <w:r w:rsidRPr="003F14B7">
        <w:rPr>
          <w:b/>
          <w:sz w:val="24"/>
          <w:szCs w:val="24"/>
        </w:rPr>
        <w:t xml:space="preserve"> </w:t>
      </w:r>
      <w:r w:rsidRPr="003F14B7">
        <w:rPr>
          <w:b/>
          <w:bCs/>
          <w:sz w:val="24"/>
          <w:szCs w:val="24"/>
        </w:rPr>
        <w:t>года.</w:t>
      </w:r>
      <w:r w:rsidRPr="000A639D">
        <w:rPr>
          <w:b/>
          <w:bCs/>
          <w:sz w:val="24"/>
          <w:szCs w:val="24"/>
        </w:rPr>
        <w:t xml:space="preserve"> </w:t>
      </w:r>
      <w:r w:rsidRPr="000A639D">
        <w:rPr>
          <w:sz w:val="24"/>
          <w:szCs w:val="24"/>
        </w:rPr>
        <w:t xml:space="preserve"> Дата окончания приёма заявок –                     </w:t>
      </w:r>
      <w:r>
        <w:rPr>
          <w:b/>
          <w:sz w:val="24"/>
          <w:szCs w:val="24"/>
        </w:rPr>
        <w:t>14 июня 2016</w:t>
      </w:r>
      <w:r w:rsidRPr="003F14B7">
        <w:rPr>
          <w:b/>
          <w:bCs/>
          <w:sz w:val="24"/>
          <w:szCs w:val="24"/>
        </w:rPr>
        <w:t xml:space="preserve"> года</w:t>
      </w:r>
      <w:r w:rsidRPr="000A639D">
        <w:rPr>
          <w:sz w:val="24"/>
          <w:szCs w:val="24"/>
        </w:rPr>
        <w:t xml:space="preserve">. Дата определения участников аукциона – </w:t>
      </w:r>
      <w:r>
        <w:rPr>
          <w:b/>
          <w:sz w:val="24"/>
          <w:szCs w:val="24"/>
        </w:rPr>
        <w:t>21 июня 2016</w:t>
      </w:r>
      <w:r w:rsidRPr="000A639D">
        <w:rPr>
          <w:b/>
          <w:sz w:val="24"/>
          <w:szCs w:val="24"/>
        </w:rPr>
        <w:t xml:space="preserve"> года</w:t>
      </w:r>
      <w:r w:rsidRPr="000A639D">
        <w:rPr>
          <w:b/>
          <w:bCs/>
          <w:sz w:val="24"/>
          <w:szCs w:val="24"/>
        </w:rPr>
        <w:t>.</w:t>
      </w:r>
    </w:p>
    <w:p w:rsidR="00EF3FF1" w:rsidRDefault="00EF3FF1" w:rsidP="00EF3FF1">
      <w:pPr>
        <w:tabs>
          <w:tab w:val="left" w:pos="2552"/>
        </w:tabs>
        <w:ind w:firstLine="720"/>
        <w:jc w:val="both"/>
        <w:rPr>
          <w:sz w:val="14"/>
          <w:szCs w:val="17"/>
        </w:rPr>
      </w:pPr>
      <w:r w:rsidRPr="000A639D">
        <w:rPr>
          <w:sz w:val="24"/>
        </w:rPr>
        <w:t>Заявки принимаются Продавцом по</w:t>
      </w:r>
      <w:r>
        <w:rPr>
          <w:sz w:val="24"/>
        </w:rPr>
        <w:t xml:space="preserve"> адресу: г. Белая Калитва, ул. Космонавтов, 3,               ежедневно, кроме субботы и воскресенья: п</w:t>
      </w:r>
      <w:r>
        <w:rPr>
          <w:sz w:val="24"/>
          <w:szCs w:val="24"/>
        </w:rPr>
        <w:t xml:space="preserve">онедельник, вторник, среда, четверг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18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    перерывом с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; пятница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proofErr w:type="gramStart"/>
      <w:r>
        <w:rPr>
          <w:color w:val="000000"/>
          <w:spacing w:val="-1"/>
          <w:sz w:val="24"/>
          <w:szCs w:val="24"/>
        </w:rPr>
        <w:t>до</w:t>
      </w:r>
      <w:proofErr w:type="gramEnd"/>
      <w:r>
        <w:rPr>
          <w:color w:val="000000"/>
          <w:spacing w:val="-1"/>
          <w:sz w:val="24"/>
          <w:szCs w:val="24"/>
        </w:rPr>
        <w:t xml:space="preserve"> 17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.                                                                 </w:t>
      </w:r>
    </w:p>
    <w:p w:rsidR="00EF3FF1" w:rsidRDefault="00EF3FF1" w:rsidP="00EF3FF1">
      <w:pPr>
        <w:pStyle w:val="211"/>
        <w:tabs>
          <w:tab w:val="left" w:pos="2552"/>
        </w:tabs>
        <w:jc w:val="both"/>
        <w:rPr>
          <w:sz w:val="14"/>
          <w:szCs w:val="17"/>
        </w:rPr>
      </w:pPr>
    </w:p>
    <w:p w:rsidR="00EF3FF1" w:rsidRDefault="00EF3FF1" w:rsidP="00EF3FF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</w:rPr>
        <w:t>Для приобретения муниципального имущества заявитель (далее - Претендент) о</w:t>
      </w:r>
      <w:r>
        <w:rPr>
          <w:sz w:val="24"/>
          <w:szCs w:val="24"/>
          <w:lang w:eastAsia="ru-RU"/>
        </w:rPr>
        <w:t>дновреме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 с заявкой представляет следующие документы:</w:t>
      </w:r>
    </w:p>
    <w:p w:rsidR="00EF3FF1" w:rsidRDefault="00EF3FF1" w:rsidP="00EF3FF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юридические лица:</w:t>
      </w:r>
    </w:p>
    <w:p w:rsidR="00EF3FF1" w:rsidRDefault="00EF3FF1" w:rsidP="00EF3FF1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заверенные копии учредительных документов;</w:t>
      </w:r>
    </w:p>
    <w:p w:rsidR="00EF3FF1" w:rsidRDefault="00EF3FF1" w:rsidP="00EF3FF1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             Федерации или муниципального образования в уставном капитале юридического лица (реестр          владельцев акций либо выписка из него или заверенное печатью юридического лица и                            подписанное его руководителем письмо);</w:t>
      </w:r>
    </w:p>
    <w:p w:rsidR="00EF3FF1" w:rsidRDefault="00EF3FF1" w:rsidP="00EF3FF1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который подтверждает полномочия руководителя юридического лица на              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                   правом действовать от имени юридического лица без доверенности;</w:t>
      </w:r>
    </w:p>
    <w:p w:rsidR="00EF3FF1" w:rsidRDefault="00EF3FF1" w:rsidP="00EF3FF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физические лица предъявляют документ, удостоверяющий личность, или представляют           копии всех его листов.</w:t>
      </w:r>
    </w:p>
    <w:p w:rsidR="00EF3FF1" w:rsidRDefault="00EF3FF1" w:rsidP="00EF3FF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        заявке должна быть приложена доверенность на осуществление действий от имени Претендента,             оформленная в установленном </w:t>
      </w:r>
      <w:hyperlink r:id="rId6" w:history="1">
        <w:r>
          <w:rPr>
            <w:rStyle w:val="a7"/>
          </w:rPr>
          <w:t>порядке</w:t>
        </w:r>
      </w:hyperlink>
      <w:r>
        <w:rPr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3FF1" w:rsidRPr="00384ADE" w:rsidRDefault="00EF3FF1" w:rsidP="00EF3FF1">
      <w:pPr>
        <w:suppressLineNumbers/>
        <w:suppressAutoHyphens/>
        <w:autoSpaceDE w:val="0"/>
        <w:ind w:firstLine="709"/>
        <w:jc w:val="both"/>
        <w:rPr>
          <w:b/>
          <w:sz w:val="24"/>
          <w:szCs w:val="24"/>
          <w:lang w:eastAsia="ru-RU"/>
        </w:rPr>
      </w:pPr>
      <w:r w:rsidRPr="00384ADE">
        <w:rPr>
          <w:b/>
          <w:sz w:val="24"/>
          <w:szCs w:val="24"/>
          <w:lang w:eastAsia="ru-RU"/>
        </w:rPr>
        <w:t xml:space="preserve"> Все листы документов, представляемых одновременно с заявкой, либо отдельные тома</w:t>
      </w:r>
      <w:r>
        <w:rPr>
          <w:b/>
          <w:sz w:val="24"/>
          <w:szCs w:val="24"/>
          <w:lang w:eastAsia="ru-RU"/>
        </w:rPr>
        <w:t xml:space="preserve"> </w:t>
      </w:r>
      <w:r w:rsidRPr="00384ADE">
        <w:rPr>
          <w:b/>
          <w:sz w:val="24"/>
          <w:szCs w:val="24"/>
          <w:lang w:eastAsia="ru-RU"/>
        </w:rPr>
        <w:t>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EF3FF1" w:rsidRDefault="00EF3FF1" w:rsidP="00EF3FF1">
      <w:pPr>
        <w:suppressLineNumbers/>
        <w:suppressAutoHyphens/>
        <w:autoSpaceDE w:val="0"/>
        <w:ind w:firstLine="709"/>
        <w:jc w:val="both"/>
        <w:rPr>
          <w:rStyle w:val="a3"/>
          <w:sz w:val="24"/>
        </w:rPr>
      </w:pPr>
      <w:r>
        <w:rPr>
          <w:sz w:val="24"/>
          <w:szCs w:val="24"/>
          <w:lang w:eastAsia="ru-RU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</w:t>
      </w:r>
      <w:r>
        <w:rPr>
          <w:sz w:val="24"/>
        </w:rPr>
        <w:t>один из которых остается у Продавца, другой –             у Претендента.</w:t>
      </w:r>
    </w:p>
    <w:p w:rsidR="00EF3FF1" w:rsidRDefault="00EF3FF1" w:rsidP="00EF3FF1">
      <w:pPr>
        <w:ind w:firstLine="720"/>
        <w:jc w:val="both"/>
        <w:rPr>
          <w:bCs/>
          <w:sz w:val="24"/>
        </w:rPr>
      </w:pPr>
      <w:r>
        <w:rPr>
          <w:rStyle w:val="a3"/>
          <w:sz w:val="24"/>
        </w:rPr>
        <w:t>Документы, представленные заявителем при подаче заявки, возврату не подлежат.</w:t>
      </w:r>
    </w:p>
    <w:p w:rsidR="00EF3FF1" w:rsidRDefault="00EF3FF1" w:rsidP="00EF3FF1">
      <w:pPr>
        <w:suppressLineNumbers/>
        <w:tabs>
          <w:tab w:val="left" w:pos="9356"/>
        </w:tabs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bCs/>
          <w:sz w:val="24"/>
        </w:rPr>
        <w:t xml:space="preserve">Для участия в аукционе </w:t>
      </w:r>
      <w:r>
        <w:rPr>
          <w:sz w:val="24"/>
        </w:rPr>
        <w:t xml:space="preserve">Претендент вносит задаток </w:t>
      </w:r>
      <w:r>
        <w:rPr>
          <w:bCs/>
          <w:color w:val="000000"/>
          <w:sz w:val="24"/>
          <w:szCs w:val="24"/>
        </w:rPr>
        <w:t xml:space="preserve">(в </w:t>
      </w:r>
      <w:r w:rsidRPr="00176427">
        <w:rPr>
          <w:bCs/>
          <w:color w:val="000000"/>
          <w:sz w:val="24"/>
          <w:szCs w:val="24"/>
        </w:rPr>
        <w:t>срок, обеспечивающий поступление задатка на сче</w:t>
      </w:r>
      <w:r w:rsidRPr="00176427">
        <w:rPr>
          <w:sz w:val="24"/>
          <w:szCs w:val="24"/>
        </w:rPr>
        <w:t xml:space="preserve">т Продавца, к дате определения участников аукциона) </w:t>
      </w:r>
      <w:r w:rsidRPr="00176427">
        <w:rPr>
          <w:b/>
          <w:sz w:val="24"/>
          <w:szCs w:val="24"/>
        </w:rPr>
        <w:t xml:space="preserve">на счет УФК </w:t>
      </w:r>
      <w:r w:rsidRPr="00176427">
        <w:rPr>
          <w:b/>
          <w:color w:val="000000"/>
          <w:sz w:val="24"/>
          <w:szCs w:val="24"/>
        </w:rPr>
        <w:t xml:space="preserve">по Ростовской </w:t>
      </w:r>
      <w:r w:rsidRPr="00176427">
        <w:rPr>
          <w:b/>
          <w:color w:val="000000"/>
          <w:sz w:val="24"/>
          <w:szCs w:val="24"/>
        </w:rPr>
        <w:lastRenderedPageBreak/>
        <w:t xml:space="preserve">области (КУИ Администрации </w:t>
      </w:r>
      <w:proofErr w:type="spellStart"/>
      <w:r w:rsidRPr="00176427">
        <w:rPr>
          <w:b/>
          <w:color w:val="000000"/>
          <w:sz w:val="24"/>
          <w:szCs w:val="24"/>
        </w:rPr>
        <w:t>Белокалитвинского</w:t>
      </w:r>
      <w:proofErr w:type="spellEnd"/>
      <w:r w:rsidRPr="00176427">
        <w:rPr>
          <w:b/>
          <w:color w:val="000000"/>
          <w:sz w:val="24"/>
          <w:szCs w:val="24"/>
        </w:rPr>
        <w:t xml:space="preserve"> района)</w:t>
      </w:r>
      <w:r w:rsidRPr="00176427">
        <w:rPr>
          <w:b/>
          <w:sz w:val="24"/>
          <w:szCs w:val="24"/>
        </w:rPr>
        <w:t xml:space="preserve"> № </w:t>
      </w:r>
      <w:r w:rsidRPr="00176427">
        <w:rPr>
          <w:b/>
          <w:color w:val="000000"/>
          <w:sz w:val="24"/>
          <w:szCs w:val="24"/>
        </w:rPr>
        <w:t>40302810860153000858 в</w:t>
      </w:r>
      <w:r>
        <w:rPr>
          <w:b/>
          <w:sz w:val="24"/>
          <w:szCs w:val="24"/>
        </w:rPr>
        <w:t xml:space="preserve"> Отделение Ростов–на–</w:t>
      </w:r>
      <w:r w:rsidRPr="00176427">
        <w:rPr>
          <w:b/>
          <w:sz w:val="24"/>
          <w:szCs w:val="24"/>
        </w:rPr>
        <w:t>Дону</w:t>
      </w:r>
      <w:r>
        <w:rPr>
          <w:b/>
          <w:sz w:val="24"/>
          <w:szCs w:val="24"/>
        </w:rPr>
        <w:t xml:space="preserve"> г. Ростов-на-Дону</w:t>
      </w:r>
      <w:r w:rsidRPr="00176427">
        <w:rPr>
          <w:b/>
          <w:color w:val="000000"/>
          <w:sz w:val="24"/>
          <w:szCs w:val="24"/>
        </w:rPr>
        <w:t xml:space="preserve">, ИНН 6142006143, КПП 614201001, БИК 046015001. Назначение платежа – задаток для участия в аукционе, </w:t>
      </w:r>
      <w:proofErr w:type="gramStart"/>
      <w:r w:rsidRPr="00176427">
        <w:rPr>
          <w:b/>
          <w:color w:val="000000"/>
          <w:sz w:val="24"/>
          <w:szCs w:val="24"/>
        </w:rPr>
        <w:t>л</w:t>
      </w:r>
      <w:proofErr w:type="gramEnd"/>
      <w:r w:rsidRPr="00176427">
        <w:rPr>
          <w:b/>
          <w:color w:val="000000"/>
          <w:sz w:val="24"/>
          <w:szCs w:val="24"/>
        </w:rPr>
        <w:t>/</w:t>
      </w:r>
      <w:proofErr w:type="spellStart"/>
      <w:r w:rsidRPr="00176427">
        <w:rPr>
          <w:b/>
          <w:color w:val="000000"/>
          <w:sz w:val="24"/>
          <w:szCs w:val="24"/>
        </w:rPr>
        <w:t>сч</w:t>
      </w:r>
      <w:proofErr w:type="spellEnd"/>
      <w:r w:rsidRPr="00176427">
        <w:rPr>
          <w:b/>
          <w:color w:val="000000"/>
          <w:sz w:val="24"/>
          <w:szCs w:val="24"/>
        </w:rPr>
        <w:t>. 05583100200.</w:t>
      </w:r>
    </w:p>
    <w:p w:rsidR="00EF3FF1" w:rsidRDefault="00EF3FF1" w:rsidP="00EF3FF1">
      <w:pPr>
        <w:ind w:firstLine="720"/>
        <w:jc w:val="both"/>
        <w:rPr>
          <w:sz w:val="24"/>
        </w:rPr>
      </w:pPr>
      <w:r>
        <w:rPr>
          <w:sz w:val="24"/>
          <w:szCs w:val="24"/>
        </w:rPr>
        <w:t>Настоящее информационное сообщение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 xml:space="preserve">кциона является публичной             офертой для заключения договора о задатке в соответствии со </w:t>
      </w:r>
      <w:hyperlink r:id="rId7" w:history="1">
        <w:r>
          <w:rPr>
            <w:rStyle w:val="a7"/>
          </w:rPr>
          <w:t>статьей 437</w:t>
        </w:r>
      </w:hyperlink>
      <w:r>
        <w:rPr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EF3FF1" w:rsidRDefault="00EF3FF1" w:rsidP="00EF3FF1">
      <w:pPr>
        <w:ind w:firstLine="720"/>
        <w:jc w:val="both"/>
      </w:pPr>
      <w:r>
        <w:rPr>
          <w:sz w:val="24"/>
        </w:rPr>
        <w:t xml:space="preserve">Претендент вправе отозвать зарегистрированную заявку до признания его участником            аукциона путём письменного уведомления Продавца. </w:t>
      </w:r>
    </w:p>
    <w:p w:rsidR="00EF3FF1" w:rsidRDefault="00EF3FF1" w:rsidP="00EF3FF1">
      <w:pPr>
        <w:pStyle w:val="310"/>
      </w:pPr>
      <w:r>
        <w:t>Задаток подлежит возврату:</w:t>
      </w:r>
    </w:p>
    <w:p w:rsidR="00EF3FF1" w:rsidRDefault="00EF3FF1" w:rsidP="00EF3FF1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претенденту в случае отзыва заявки до даты окончания приёма заявок - в срок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пять дней со дня поступления уведомления об отзыве заявки;</w:t>
      </w:r>
    </w:p>
    <w:p w:rsidR="00EF3FF1" w:rsidRDefault="00EF3FF1" w:rsidP="00EF3FF1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претендентам, не допущенным к участию в аукционе - в течение пяти дней </w:t>
      </w:r>
      <w:proofErr w:type="gramStart"/>
      <w:r>
        <w:rPr>
          <w:sz w:val="24"/>
        </w:rPr>
        <w:t>с даты                        подписания</w:t>
      </w:r>
      <w:proofErr w:type="gramEnd"/>
      <w:r>
        <w:rPr>
          <w:sz w:val="24"/>
        </w:rPr>
        <w:t xml:space="preserve"> протокола о признании претендентов участниками аукциона;</w:t>
      </w:r>
    </w:p>
    <w:p w:rsidR="00EF3FF1" w:rsidRDefault="00EF3FF1" w:rsidP="00EF3FF1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- участнику аукциона (если он не признан победителем) и претенденту в случае отзыва         заявки позднее даты окончания приёма заявок - в течение пяти дней </w:t>
      </w:r>
      <w:proofErr w:type="gramStart"/>
      <w:r>
        <w:rPr>
          <w:sz w:val="24"/>
        </w:rPr>
        <w:t>с даты подведения</w:t>
      </w:r>
      <w:proofErr w:type="gramEnd"/>
      <w:r>
        <w:rPr>
          <w:sz w:val="24"/>
        </w:rPr>
        <w:t xml:space="preserve"> итогов           аукциона.</w:t>
      </w:r>
    </w:p>
    <w:p w:rsidR="00EF3FF1" w:rsidRDefault="00EF3FF1" w:rsidP="00EF3FF1">
      <w:pPr>
        <w:autoSpaceDE w:val="0"/>
        <w:ind w:firstLine="540"/>
        <w:jc w:val="both"/>
        <w:rPr>
          <w:sz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                     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             образований превышает 25 процентов, а также любые физические и юридические лица, на участие которых в гражданских отношениях не установлены федеральными законами ограничения. </w:t>
      </w:r>
      <w:proofErr w:type="gramEnd"/>
    </w:p>
    <w:p w:rsidR="00EF3FF1" w:rsidRDefault="00EF3FF1" w:rsidP="00EF3FF1">
      <w:pPr>
        <w:ind w:firstLine="720"/>
        <w:jc w:val="both"/>
        <w:rPr>
          <w:sz w:val="24"/>
        </w:rPr>
      </w:pPr>
      <w:r>
        <w:rPr>
          <w:sz w:val="24"/>
        </w:rPr>
        <w:t>Форма подачи предложений</w:t>
      </w:r>
      <w:r>
        <w:rPr>
          <w:i/>
          <w:iCs/>
          <w:sz w:val="24"/>
        </w:rPr>
        <w:t xml:space="preserve"> </w:t>
      </w:r>
      <w:r>
        <w:rPr>
          <w:sz w:val="24"/>
        </w:rPr>
        <w:t>о цене муниципального имущества – открытая.</w:t>
      </w:r>
    </w:p>
    <w:p w:rsidR="00EF3FF1" w:rsidRDefault="00EF3FF1" w:rsidP="00EF3FF1">
      <w:pPr>
        <w:ind w:firstLine="720"/>
        <w:jc w:val="both"/>
        <w:rPr>
          <w:rStyle w:val="a3"/>
          <w:sz w:val="24"/>
        </w:rPr>
      </w:pPr>
      <w:r>
        <w:rPr>
          <w:sz w:val="24"/>
        </w:rPr>
        <w:t>Победителем аукциона признаётся участник, предложивший в ходе аукциона наиболее           высокую цену за имущество. По завершен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 аукционист объявляет о продаже                имущества, называет его продажную цену и номер карточки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победителя аукциона. </w:t>
      </w:r>
      <w:r>
        <w:rPr>
          <w:rStyle w:val="a3"/>
          <w:sz w:val="24"/>
        </w:rPr>
        <w:t xml:space="preserve">   </w:t>
      </w:r>
    </w:p>
    <w:p w:rsidR="00EF3FF1" w:rsidRDefault="00EF3FF1" w:rsidP="00EF3FF1">
      <w:pPr>
        <w:ind w:firstLine="540"/>
        <w:jc w:val="both"/>
        <w:rPr>
          <w:sz w:val="24"/>
        </w:rPr>
      </w:pPr>
      <w:r>
        <w:rPr>
          <w:rStyle w:val="a3"/>
          <w:sz w:val="24"/>
        </w:rPr>
        <w:t xml:space="preserve">   </w:t>
      </w:r>
      <w:r>
        <w:rPr>
          <w:sz w:val="24"/>
          <w:szCs w:val="24"/>
        </w:rPr>
        <w:t>Итоги аукциона по продаже муниципального имущества подводятся в день проведения                 аукциона в помещении Продавца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Космонавтов, 3) и оформляются                      протоколом об итогах аукциона, который подписывается аукционистом и уполномоченным            представителем Продавца в двух экземплярах,</w:t>
      </w:r>
      <w:r>
        <w:rPr>
          <w:sz w:val="24"/>
        </w:rPr>
        <w:t xml:space="preserve"> один из которых остается у Продавца, другой –               у Покупателя.</w:t>
      </w:r>
    </w:p>
    <w:p w:rsidR="00EF3FF1" w:rsidRDefault="00EF3FF1" w:rsidP="00EF3FF1">
      <w:pPr>
        <w:autoSpaceDE w:val="0"/>
        <w:ind w:firstLine="540"/>
        <w:jc w:val="both"/>
        <w:rPr>
          <w:sz w:val="24"/>
        </w:rPr>
      </w:pPr>
      <w:r>
        <w:rPr>
          <w:sz w:val="24"/>
        </w:rPr>
        <w:tab/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аукциона </w:t>
      </w:r>
      <w:r>
        <w:rPr>
          <w:color w:val="000000"/>
          <w:sz w:val="24"/>
          <w:szCs w:val="24"/>
        </w:rPr>
        <w:t xml:space="preserve">в течение 5 рабочих дней </w:t>
      </w:r>
      <w:proofErr w:type="gramStart"/>
      <w:r>
        <w:rPr>
          <w:color w:val="000000"/>
          <w:sz w:val="24"/>
          <w:szCs w:val="24"/>
        </w:rPr>
        <w:t>с даты подведения</w:t>
      </w:r>
      <w:proofErr w:type="gramEnd"/>
      <w:r>
        <w:rPr>
          <w:color w:val="000000"/>
          <w:sz w:val="24"/>
          <w:szCs w:val="24"/>
        </w:rPr>
        <w:t xml:space="preserve"> итогов аукциона. </w:t>
      </w:r>
      <w:r>
        <w:rPr>
          <w:sz w:val="24"/>
        </w:rPr>
        <w:t>Форма платежа – единовременная оплата. С</w:t>
      </w:r>
      <w:r>
        <w:rPr>
          <w:sz w:val="24"/>
          <w:szCs w:val="24"/>
          <w:lang w:eastAsia="ru-RU"/>
        </w:rPr>
        <w:t>рок перечисления победителем аукциона денежных сре</w:t>
      </w:r>
      <w:proofErr w:type="gramStart"/>
      <w:r>
        <w:rPr>
          <w:sz w:val="24"/>
          <w:szCs w:val="24"/>
          <w:lang w:eastAsia="ru-RU"/>
        </w:rPr>
        <w:t>дств в сч</w:t>
      </w:r>
      <w:proofErr w:type="gramEnd"/>
      <w:r>
        <w:rPr>
          <w:sz w:val="24"/>
          <w:szCs w:val="24"/>
          <w:lang w:eastAsia="ru-RU"/>
        </w:rPr>
        <w:t xml:space="preserve">ет оплаты приватизируемого имущества в бюджет                             </w:t>
      </w:r>
      <w:proofErr w:type="spellStart"/>
      <w:r>
        <w:rPr>
          <w:sz w:val="24"/>
          <w:szCs w:val="24"/>
          <w:lang w:eastAsia="ru-RU"/>
        </w:rPr>
        <w:t>Белокалитвинского</w:t>
      </w:r>
      <w:proofErr w:type="spellEnd"/>
      <w:r>
        <w:rPr>
          <w:sz w:val="24"/>
          <w:szCs w:val="24"/>
          <w:lang w:eastAsia="ru-RU"/>
        </w:rPr>
        <w:t xml:space="preserve"> района - в течение семи </w:t>
      </w:r>
      <w:r>
        <w:rPr>
          <w:sz w:val="24"/>
        </w:rPr>
        <w:t>календарных дней с момента заключения договора купли-продажи имущества.</w:t>
      </w:r>
    </w:p>
    <w:p w:rsidR="00EF3FF1" w:rsidRDefault="00EF3FF1" w:rsidP="00EF3FF1">
      <w:pPr>
        <w:ind w:firstLine="720"/>
        <w:jc w:val="both"/>
        <w:rPr>
          <w:sz w:val="24"/>
        </w:rPr>
      </w:pPr>
      <w:r>
        <w:rPr>
          <w:sz w:val="24"/>
        </w:rPr>
        <w:t>Победитель аукциона оплачивает:</w:t>
      </w:r>
    </w:p>
    <w:p w:rsidR="00EF3FF1" w:rsidRDefault="00EF3FF1" w:rsidP="00EF3FF1">
      <w:pPr>
        <w:suppressLineNumbers/>
        <w:suppressAutoHyphens/>
        <w:autoSpaceDE w:val="0"/>
        <w:ind w:firstLine="540"/>
        <w:jc w:val="both"/>
        <w:rPr>
          <w:b/>
          <w:bCs/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цену Имущества в размере, указанном в договоре купли-продажи имущества, посредством внесения суммы платежа</w:t>
      </w:r>
      <w:r>
        <w:rPr>
          <w:b/>
          <w:bCs/>
          <w:i/>
          <w:iCs/>
          <w:sz w:val="24"/>
        </w:rPr>
        <w:t xml:space="preserve"> </w:t>
      </w:r>
      <w:r>
        <w:rPr>
          <w:b/>
          <w:bCs/>
          <w:sz w:val="24"/>
        </w:rPr>
        <w:t xml:space="preserve">на счёт № 40101810400000010002 Управления Федерального                       казначейства по Ростовской области (Комитет по управлению имуществом), БИК 046015001, ИНН 6142006143, КПП 614201001 в </w:t>
      </w:r>
      <w:r w:rsidRPr="00176427">
        <w:rPr>
          <w:b/>
          <w:bCs/>
          <w:sz w:val="24"/>
          <w:szCs w:val="24"/>
        </w:rPr>
        <w:t xml:space="preserve">банке </w:t>
      </w:r>
      <w:r>
        <w:rPr>
          <w:b/>
          <w:sz w:val="24"/>
          <w:szCs w:val="24"/>
        </w:rPr>
        <w:t>Отделение Ростов–на–</w:t>
      </w:r>
      <w:r w:rsidRPr="00176427">
        <w:rPr>
          <w:b/>
          <w:sz w:val="24"/>
          <w:szCs w:val="24"/>
        </w:rPr>
        <w:t>Дону</w:t>
      </w:r>
      <w:r>
        <w:rPr>
          <w:b/>
          <w:sz w:val="24"/>
          <w:szCs w:val="24"/>
        </w:rPr>
        <w:t xml:space="preserve"> г. Ростов-на-Дону</w:t>
      </w:r>
      <w:r w:rsidRPr="00176427">
        <w:rPr>
          <w:b/>
          <w:bCs/>
          <w:sz w:val="24"/>
          <w:szCs w:val="24"/>
        </w:rPr>
        <w:t xml:space="preserve">, </w:t>
      </w:r>
      <w:r w:rsidRPr="00176427">
        <w:rPr>
          <w:b/>
          <w:sz w:val="24"/>
          <w:szCs w:val="24"/>
        </w:rPr>
        <w:t>ОКТМО 60 606 000</w:t>
      </w:r>
      <w:r w:rsidRPr="00176427">
        <w:rPr>
          <w:b/>
          <w:bCs/>
          <w:sz w:val="24"/>
          <w:szCs w:val="24"/>
        </w:rPr>
        <w:t>, КБК 914 1 14 02053 05 0000 410 – “Доходы от реализации иного</w:t>
      </w:r>
      <w:r>
        <w:rPr>
          <w:b/>
          <w:bCs/>
          <w:sz w:val="24"/>
          <w:szCs w:val="24"/>
        </w:rPr>
        <w:t xml:space="preserve"> </w:t>
      </w:r>
      <w:r w:rsidRPr="00176427">
        <w:rPr>
          <w:b/>
          <w:bCs/>
          <w:sz w:val="24"/>
          <w:szCs w:val="24"/>
        </w:rPr>
        <w:t>имущества, находящегося в собственности муниципальных районов</w:t>
      </w:r>
      <w:r>
        <w:rPr>
          <w:b/>
          <w:bCs/>
          <w:sz w:val="24"/>
        </w:rPr>
        <w:t>”;</w:t>
      </w:r>
      <w:proofErr w:type="gramEnd"/>
    </w:p>
    <w:p w:rsidR="00EF3FF1" w:rsidRDefault="00EF3FF1" w:rsidP="00EF3FF1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При уклонении или отказе победителя аукциона от заключения в установленный срок                 договора купли-продажи имущества задаток ему не </w:t>
      </w:r>
      <w:proofErr w:type="gramStart"/>
      <w:r>
        <w:rPr>
          <w:sz w:val="24"/>
        </w:rPr>
        <w:t>возвращается</w:t>
      </w:r>
      <w:proofErr w:type="gramEnd"/>
      <w:r>
        <w:rPr>
          <w:sz w:val="24"/>
        </w:rPr>
        <w:t xml:space="preserve"> и он утрачивает право на               заключение указанного договора. </w:t>
      </w:r>
    </w:p>
    <w:p w:rsidR="00EF3FF1" w:rsidRDefault="00EF3FF1" w:rsidP="00EF3FF1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иной информацией в отношении проводимого аукциона по продаже             муниципального имущества, условиями договора купли-продажи муниципального имущества Претенденты могут получить у Продавца  следующим способом:</w:t>
      </w:r>
    </w:p>
    <w:p w:rsidR="00EF3FF1" w:rsidRDefault="00EF3FF1" w:rsidP="00EF3FF1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консультация лично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Космонавтов, 3);</w:t>
      </w:r>
    </w:p>
    <w:p w:rsidR="00EF3FF1" w:rsidRDefault="00EF3FF1" w:rsidP="00EF3FF1">
      <w:pPr>
        <w:pStyle w:val="15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по телефону (номер контактного телефона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(86383) 2-56-53);</w:t>
      </w:r>
    </w:p>
    <w:p w:rsidR="00EF3FF1" w:rsidRDefault="00EF3FF1" w:rsidP="00EF3FF1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консультация по электронной почте Продавца (адрес электронной почты: </w:t>
      </w:r>
      <w:hyperlink r:id="rId8" w:history="1">
        <w:r>
          <w:rPr>
            <w:rStyle w:val="a7"/>
          </w:rPr>
          <w:t>komupr@mail.ru</w:t>
        </w:r>
      </w:hyperlink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F3FF1" w:rsidRDefault="00EF3FF1" w:rsidP="00EF3FF1">
      <w:pPr>
        <w:ind w:firstLine="720"/>
        <w:jc w:val="both"/>
      </w:pPr>
      <w:proofErr w:type="gramStart"/>
      <w:r>
        <w:rPr>
          <w:sz w:val="24"/>
          <w:szCs w:val="24"/>
        </w:rPr>
        <w:t>Настоящее информационное сообщение о проведении аукциона, форма заявки на участие в аукционе, требования к оформлению представляемых Претендентами документов, а также                   правила проведения аукциона размещены на о</w:t>
      </w:r>
      <w:r>
        <w:rPr>
          <w:color w:val="000000"/>
          <w:sz w:val="24"/>
          <w:szCs w:val="24"/>
        </w:rPr>
        <w:t xml:space="preserve">фициальном Интернет-сайте Администрации               </w:t>
      </w:r>
      <w:proofErr w:type="spellStart"/>
      <w:r>
        <w:rPr>
          <w:color w:val="000000"/>
          <w:sz w:val="24"/>
          <w:szCs w:val="24"/>
        </w:rPr>
        <w:lastRenderedPageBreak/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AB38EF">
        <w:rPr>
          <w:rFonts w:ascii="inherit" w:hAnsi="inherit" w:cs="inherit"/>
        </w:rPr>
        <w:t>http://</w:t>
      </w:r>
      <w:hyperlink r:id="rId9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EF3FF1" w:rsidRDefault="00EF3FF1" w:rsidP="00EF3FF1">
      <w:pPr>
        <w:ind w:firstLine="720"/>
        <w:jc w:val="both"/>
      </w:pPr>
    </w:p>
    <w:p w:rsidR="00EF3FF1" w:rsidRDefault="00EF3FF1" w:rsidP="00EF3FF1">
      <w:pPr>
        <w:tabs>
          <w:tab w:val="left" w:pos="709"/>
        </w:tabs>
        <w:jc w:val="both"/>
      </w:pPr>
    </w:p>
    <w:p w:rsidR="00EF3FF1" w:rsidRDefault="00EF3FF1" w:rsidP="00EF3FF1">
      <w:pPr>
        <w:ind w:firstLine="720"/>
        <w:jc w:val="both"/>
      </w:pPr>
    </w:p>
    <w:p w:rsidR="00EF3FF1" w:rsidRDefault="00EF3FF1" w:rsidP="00EF3FF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</w:p>
    <w:p w:rsidR="00EF3FF1" w:rsidRDefault="00EF3FF1" w:rsidP="00EF3FF1">
      <w:pPr>
        <w:jc w:val="both"/>
        <w:rPr>
          <w:sz w:val="24"/>
        </w:rPr>
      </w:pPr>
    </w:p>
    <w:p w:rsidR="00EF3FF1" w:rsidRDefault="00EF3FF1" w:rsidP="00EF3FF1">
      <w:pPr>
        <w:jc w:val="both"/>
        <w:rPr>
          <w:sz w:val="24"/>
        </w:rPr>
      </w:pPr>
    </w:p>
    <w:p w:rsidR="00EF3FF1" w:rsidRDefault="00EF3FF1" w:rsidP="00EF3FF1">
      <w:pPr>
        <w:jc w:val="both"/>
        <w:rPr>
          <w:sz w:val="24"/>
        </w:rPr>
      </w:pPr>
    </w:p>
    <w:p w:rsidR="00EF3FF1" w:rsidRDefault="00EF3FF1" w:rsidP="00EF3FF1">
      <w:pPr>
        <w:jc w:val="both"/>
        <w:rPr>
          <w:sz w:val="24"/>
        </w:rPr>
      </w:pPr>
    </w:p>
    <w:p w:rsidR="00EF3FF1" w:rsidRDefault="00EF3FF1" w:rsidP="00EF3FF1">
      <w:pPr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EF3FF1" w:rsidRPr="0082788B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И</w:t>
      </w:r>
      <w:r w:rsidRPr="0082788B">
        <w:rPr>
          <w:bCs/>
          <w:sz w:val="24"/>
          <w:szCs w:val="24"/>
          <w:lang w:eastAsia="ru-RU"/>
        </w:rPr>
        <w:t xml:space="preserve">нформация обо всех предыдущих торгах по продаже </w:t>
      </w:r>
    </w:p>
    <w:p w:rsidR="00EF3FF1" w:rsidRPr="0082788B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  <w:r w:rsidRPr="0082788B">
        <w:rPr>
          <w:bCs/>
          <w:sz w:val="24"/>
          <w:szCs w:val="24"/>
          <w:lang w:eastAsia="ru-RU"/>
        </w:rPr>
        <w:t xml:space="preserve">муниципального имущества, </w:t>
      </w:r>
      <w:r>
        <w:rPr>
          <w:bCs/>
          <w:sz w:val="24"/>
          <w:szCs w:val="24"/>
          <w:lang w:eastAsia="ru-RU"/>
        </w:rPr>
        <w:t>объявленных в течени</w:t>
      </w:r>
      <w:proofErr w:type="gramStart"/>
      <w:r>
        <w:rPr>
          <w:bCs/>
          <w:sz w:val="24"/>
          <w:szCs w:val="24"/>
          <w:lang w:eastAsia="ru-RU"/>
        </w:rPr>
        <w:t>и</w:t>
      </w:r>
      <w:proofErr w:type="gramEnd"/>
      <w:r>
        <w:rPr>
          <w:bCs/>
          <w:sz w:val="24"/>
          <w:szCs w:val="24"/>
          <w:lang w:eastAsia="ru-RU"/>
        </w:rPr>
        <w:t xml:space="preserve"> года</w:t>
      </w:r>
      <w:r w:rsidRPr="0082788B">
        <w:rPr>
          <w:bCs/>
          <w:sz w:val="24"/>
          <w:szCs w:val="24"/>
          <w:lang w:eastAsia="ru-RU"/>
        </w:rPr>
        <w:t xml:space="preserve">, </w:t>
      </w:r>
    </w:p>
    <w:p w:rsidR="00EF3FF1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предшествующего его продаже, и об итогах торгов </w:t>
      </w:r>
    </w:p>
    <w:p w:rsidR="00EF3FF1" w:rsidRPr="0082788B" w:rsidRDefault="00EF3FF1" w:rsidP="00EF3FF1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 продаже такого имущества</w:t>
      </w:r>
    </w:p>
    <w:p w:rsidR="00EF3FF1" w:rsidRPr="00EE5D6F" w:rsidRDefault="00EF3FF1" w:rsidP="00EF3FF1">
      <w:pPr>
        <w:ind w:firstLine="720"/>
        <w:jc w:val="center"/>
        <w:rPr>
          <w:bCs/>
          <w:sz w:val="24"/>
          <w:szCs w:val="24"/>
          <w:highlight w:val="yellow"/>
          <w:lang w:eastAsia="ru-RU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bCs/>
          <w:sz w:val="24"/>
          <w:szCs w:val="24"/>
        </w:rPr>
        <w:t xml:space="preserve">В результате проведенного 31 июля 2015 года аукциона </w:t>
      </w:r>
      <w:r>
        <w:rPr>
          <w:sz w:val="24"/>
          <w:szCs w:val="24"/>
        </w:rPr>
        <w:t xml:space="preserve">по </w:t>
      </w:r>
      <w:r w:rsidRPr="0072358E">
        <w:rPr>
          <w:sz w:val="24"/>
          <w:szCs w:val="24"/>
        </w:rPr>
        <w:t>Лот</w:t>
      </w:r>
      <w:r>
        <w:rPr>
          <w:sz w:val="24"/>
          <w:szCs w:val="24"/>
        </w:rPr>
        <w:t>у</w:t>
      </w:r>
      <w:r w:rsidRPr="0072358E">
        <w:rPr>
          <w:sz w:val="24"/>
          <w:szCs w:val="24"/>
        </w:rPr>
        <w:t xml:space="preserve"> № 1 - нежилое здание (литер:</w:t>
      </w:r>
      <w:proofErr w:type="gramEnd"/>
      <w:r w:rsidRPr="0072358E">
        <w:rPr>
          <w:sz w:val="24"/>
          <w:szCs w:val="24"/>
        </w:rPr>
        <w:t xml:space="preserve"> А, этажность:1) общей площадью 168 кв. м., с земельным участком общей площадью 2314 кв.м., </w:t>
      </w:r>
      <w:proofErr w:type="gramStart"/>
      <w:r w:rsidRPr="0072358E">
        <w:rPr>
          <w:bCs/>
          <w:sz w:val="24"/>
          <w:szCs w:val="24"/>
        </w:rPr>
        <w:t>расположенное</w:t>
      </w:r>
      <w:proofErr w:type="gramEnd"/>
      <w:r w:rsidRPr="0072358E">
        <w:rPr>
          <w:bCs/>
          <w:sz w:val="24"/>
          <w:szCs w:val="24"/>
        </w:rPr>
        <w:t xml:space="preserve"> по адресу: </w:t>
      </w:r>
      <w:r w:rsidRPr="0072358E">
        <w:rPr>
          <w:sz w:val="24"/>
          <w:szCs w:val="24"/>
        </w:rPr>
        <w:t xml:space="preserve">Ростовская область, </w:t>
      </w:r>
      <w:proofErr w:type="spellStart"/>
      <w:r w:rsidRPr="0072358E">
        <w:rPr>
          <w:sz w:val="24"/>
          <w:szCs w:val="24"/>
        </w:rPr>
        <w:t>Белокалитвинский</w:t>
      </w:r>
      <w:proofErr w:type="spellEnd"/>
      <w:r w:rsidRPr="0072358E">
        <w:rPr>
          <w:sz w:val="24"/>
          <w:szCs w:val="24"/>
        </w:rPr>
        <w:t xml:space="preserve"> район,   х. </w:t>
      </w:r>
      <w:proofErr w:type="spellStart"/>
      <w:r w:rsidRPr="0072358E">
        <w:rPr>
          <w:sz w:val="24"/>
          <w:szCs w:val="24"/>
        </w:rPr>
        <w:t>Семимаячный</w:t>
      </w:r>
      <w:proofErr w:type="spellEnd"/>
      <w:r w:rsidRPr="0072358E">
        <w:rPr>
          <w:sz w:val="24"/>
          <w:szCs w:val="24"/>
        </w:rPr>
        <w:t xml:space="preserve">, ул. </w:t>
      </w:r>
      <w:proofErr w:type="spellStart"/>
      <w:r w:rsidRPr="0072358E">
        <w:rPr>
          <w:sz w:val="24"/>
          <w:szCs w:val="24"/>
        </w:rPr>
        <w:t>Хрящевка</w:t>
      </w:r>
      <w:proofErr w:type="spellEnd"/>
      <w:r w:rsidRPr="0072358E">
        <w:rPr>
          <w:sz w:val="24"/>
          <w:szCs w:val="24"/>
        </w:rPr>
        <w:t>, д. 21 А</w:t>
      </w:r>
      <w:r w:rsidRPr="005616DA">
        <w:rPr>
          <w:bCs/>
          <w:sz w:val="24"/>
          <w:szCs w:val="24"/>
        </w:rPr>
        <w:t xml:space="preserve"> </w:t>
      </w:r>
      <w:r w:rsidRPr="0072358E">
        <w:rPr>
          <w:bCs/>
          <w:sz w:val="24"/>
          <w:szCs w:val="24"/>
        </w:rPr>
        <w:t xml:space="preserve">определен победитель </w:t>
      </w:r>
      <w:r>
        <w:rPr>
          <w:sz w:val="24"/>
          <w:szCs w:val="24"/>
        </w:rPr>
        <w:t>Журбин Иван Николаевич;</w:t>
      </w:r>
      <w:r w:rsidRPr="007235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Pr="0072358E">
        <w:rPr>
          <w:bCs/>
          <w:sz w:val="24"/>
          <w:szCs w:val="24"/>
        </w:rPr>
        <w:t>Лот</w:t>
      </w:r>
      <w:r>
        <w:rPr>
          <w:bCs/>
          <w:sz w:val="24"/>
          <w:szCs w:val="24"/>
        </w:rPr>
        <w:t>у</w:t>
      </w:r>
      <w:r w:rsidRPr="0072358E">
        <w:rPr>
          <w:bCs/>
          <w:sz w:val="24"/>
          <w:szCs w:val="24"/>
        </w:rPr>
        <w:t xml:space="preserve"> № 2 - экскаватор одноковшовый ЭО – 2161, 2005 года выпуска, регистрационный знак 61 ОА 94-66 определен победитель </w:t>
      </w:r>
      <w:r w:rsidRPr="0072358E">
        <w:rPr>
          <w:sz w:val="24"/>
          <w:szCs w:val="24"/>
        </w:rPr>
        <w:t>Фетисов Иван Васильевич</w:t>
      </w:r>
      <w:r>
        <w:rPr>
          <w:sz w:val="24"/>
          <w:szCs w:val="24"/>
        </w:rPr>
        <w:t xml:space="preserve">.; по </w:t>
      </w:r>
      <w:r w:rsidRPr="0072358E">
        <w:rPr>
          <w:bCs/>
          <w:sz w:val="24"/>
          <w:szCs w:val="24"/>
        </w:rPr>
        <w:t>Лот</w:t>
      </w:r>
      <w:r>
        <w:rPr>
          <w:bCs/>
          <w:sz w:val="24"/>
          <w:szCs w:val="24"/>
        </w:rPr>
        <w:t>у</w:t>
      </w:r>
      <w:r w:rsidRPr="0072358E">
        <w:rPr>
          <w:bCs/>
          <w:sz w:val="24"/>
          <w:szCs w:val="24"/>
        </w:rPr>
        <w:t xml:space="preserve"> № 3 - автобус КАВЗ 397653</w:t>
      </w:r>
      <w:r w:rsidRPr="0072358E">
        <w:rPr>
          <w:sz w:val="24"/>
          <w:szCs w:val="24"/>
        </w:rPr>
        <w:t>, 2007 года выпуска, регистрационный знак</w:t>
      </w:r>
      <w:proofErr w:type="gramStart"/>
      <w:r w:rsidRPr="0072358E">
        <w:rPr>
          <w:sz w:val="24"/>
          <w:szCs w:val="24"/>
        </w:rPr>
        <w:t xml:space="preserve"> У</w:t>
      </w:r>
      <w:proofErr w:type="gramEnd"/>
      <w:r w:rsidRPr="0072358E">
        <w:rPr>
          <w:sz w:val="24"/>
          <w:szCs w:val="24"/>
        </w:rPr>
        <w:t xml:space="preserve"> 773 АМ 161/</w:t>
      </w:r>
      <w:proofErr w:type="spellStart"/>
      <w:r w:rsidRPr="0072358E">
        <w:rPr>
          <w:sz w:val="24"/>
          <w:szCs w:val="24"/>
          <w:lang w:val="en-US"/>
        </w:rPr>
        <w:t>rus</w:t>
      </w:r>
      <w:proofErr w:type="spellEnd"/>
      <w:r w:rsidRPr="0072358E">
        <w:rPr>
          <w:sz w:val="24"/>
          <w:szCs w:val="24"/>
        </w:rPr>
        <w:t xml:space="preserve">. </w:t>
      </w:r>
      <w:r w:rsidRPr="0072358E">
        <w:rPr>
          <w:bCs/>
          <w:sz w:val="24"/>
          <w:szCs w:val="24"/>
        </w:rPr>
        <w:t xml:space="preserve">определен победитель </w:t>
      </w:r>
      <w:r w:rsidRPr="0072358E">
        <w:rPr>
          <w:sz w:val="24"/>
          <w:szCs w:val="24"/>
        </w:rPr>
        <w:t>Чернов Алексей Валентинович</w:t>
      </w:r>
      <w:r>
        <w:rPr>
          <w:sz w:val="24"/>
          <w:szCs w:val="24"/>
        </w:rPr>
        <w:t xml:space="preserve">; </w:t>
      </w:r>
      <w:proofErr w:type="gramStart"/>
      <w:r>
        <w:rPr>
          <w:bCs/>
          <w:sz w:val="24"/>
          <w:szCs w:val="24"/>
        </w:rPr>
        <w:t xml:space="preserve">по </w:t>
      </w:r>
      <w:r w:rsidRPr="0072358E">
        <w:rPr>
          <w:bCs/>
          <w:sz w:val="24"/>
          <w:szCs w:val="24"/>
        </w:rPr>
        <w:t>Лот</w:t>
      </w:r>
      <w:r>
        <w:rPr>
          <w:bCs/>
          <w:sz w:val="24"/>
          <w:szCs w:val="24"/>
        </w:rPr>
        <w:t>у</w:t>
      </w:r>
      <w:r w:rsidRPr="0072358E">
        <w:rPr>
          <w:bCs/>
          <w:sz w:val="24"/>
          <w:szCs w:val="24"/>
        </w:rPr>
        <w:t xml:space="preserve"> № 4 - легковой автомобиль ВАЗ 2107</w:t>
      </w:r>
      <w:r w:rsidRPr="0072358E">
        <w:rPr>
          <w:sz w:val="24"/>
          <w:szCs w:val="24"/>
        </w:rPr>
        <w:t>, 1995 года выпуска, регистрационный знак Н 323 КУ 61/</w:t>
      </w:r>
      <w:proofErr w:type="spellStart"/>
      <w:r w:rsidRPr="0072358E">
        <w:rPr>
          <w:sz w:val="24"/>
          <w:szCs w:val="24"/>
          <w:lang w:val="en-US"/>
        </w:rPr>
        <w:t>rus</w:t>
      </w:r>
      <w:proofErr w:type="spellEnd"/>
      <w:r w:rsidRPr="0072358E">
        <w:rPr>
          <w:sz w:val="24"/>
          <w:szCs w:val="24"/>
        </w:rPr>
        <w:t>., согласно протоколу от 17 июля 2015 года о признании претендентов участниками аукциона по продаже муниципального имущества, проводимого 31 июля 2015 года, и в соответствии с частью 3 статьи 18 Федерального закона от 21.12.2001 г. 178-ФЗ «О приватизации государственного и муниципального имущества» Комитет по</w:t>
      </w:r>
      <w:proofErr w:type="gramEnd"/>
      <w:r w:rsidRPr="0072358E">
        <w:rPr>
          <w:sz w:val="24"/>
          <w:szCs w:val="24"/>
        </w:rPr>
        <w:t xml:space="preserve"> управлению имуществом Администрации </w:t>
      </w:r>
      <w:proofErr w:type="spellStart"/>
      <w:r w:rsidRPr="0072358E">
        <w:rPr>
          <w:sz w:val="24"/>
          <w:szCs w:val="24"/>
        </w:rPr>
        <w:t>Белокалитвинского</w:t>
      </w:r>
      <w:proofErr w:type="spellEnd"/>
      <w:r w:rsidRPr="0072358E">
        <w:rPr>
          <w:sz w:val="24"/>
          <w:szCs w:val="24"/>
        </w:rPr>
        <w:t xml:space="preserve"> района принял решение: признать несостоявшимся аукцион по продаже муниципального имущества.  </w:t>
      </w:r>
    </w:p>
    <w:p w:rsidR="00EF3FF1" w:rsidRPr="0072358E" w:rsidRDefault="00EF3FF1" w:rsidP="00EF3FF1">
      <w:pPr>
        <w:suppressLineNumbers/>
        <w:suppressAutoHyphens/>
        <w:snapToGrid w:val="0"/>
        <w:jc w:val="both"/>
        <w:rPr>
          <w:sz w:val="24"/>
          <w:szCs w:val="24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EF3FF1" w:rsidRPr="0072358E" w:rsidRDefault="00EF3FF1" w:rsidP="00EF3FF1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ind w:firstLine="720"/>
        <w:jc w:val="both"/>
        <w:rPr>
          <w:sz w:val="24"/>
        </w:rPr>
      </w:pPr>
    </w:p>
    <w:p w:rsidR="00EF3FF1" w:rsidRDefault="00EF3FF1" w:rsidP="00EF3FF1">
      <w:pPr>
        <w:ind w:firstLine="720"/>
        <w:jc w:val="both"/>
        <w:rPr>
          <w:sz w:val="24"/>
          <w:szCs w:val="24"/>
        </w:rPr>
      </w:pPr>
      <w:r w:rsidRPr="00EE5D6F">
        <w:rPr>
          <w:sz w:val="24"/>
          <w:szCs w:val="24"/>
        </w:rPr>
        <w:t xml:space="preserve">                                   </w:t>
      </w:r>
    </w:p>
    <w:p w:rsidR="00EF3FF1" w:rsidRDefault="00EF3FF1" w:rsidP="00EF3FF1">
      <w:pPr>
        <w:ind w:firstLine="720"/>
        <w:jc w:val="both"/>
        <w:rPr>
          <w:sz w:val="24"/>
          <w:szCs w:val="24"/>
        </w:rPr>
      </w:pPr>
    </w:p>
    <w:p w:rsidR="00EF3FF1" w:rsidRDefault="00EF3FF1" w:rsidP="00EF3FF1">
      <w:pPr>
        <w:ind w:firstLine="720"/>
        <w:jc w:val="both"/>
        <w:rPr>
          <w:sz w:val="24"/>
          <w:szCs w:val="24"/>
        </w:rPr>
      </w:pPr>
    </w:p>
    <w:p w:rsidR="00EF3FF1" w:rsidRDefault="00EF3FF1" w:rsidP="00EF3FF1">
      <w:pPr>
        <w:ind w:firstLine="720"/>
        <w:jc w:val="both"/>
        <w:rPr>
          <w:sz w:val="24"/>
          <w:szCs w:val="24"/>
        </w:rPr>
      </w:pPr>
    </w:p>
    <w:p w:rsidR="00EF3FF1" w:rsidRDefault="00EF3FF1" w:rsidP="00EF3FF1">
      <w:pPr>
        <w:ind w:firstLine="720"/>
        <w:jc w:val="both"/>
        <w:rPr>
          <w:sz w:val="24"/>
          <w:szCs w:val="24"/>
        </w:rPr>
      </w:pPr>
    </w:p>
    <w:p w:rsidR="00EE46C2" w:rsidRPr="00EE5D6F" w:rsidRDefault="00EE46C2" w:rsidP="00EF3FF1">
      <w:pPr>
        <w:ind w:firstLine="720"/>
        <w:jc w:val="both"/>
        <w:rPr>
          <w:sz w:val="24"/>
          <w:szCs w:val="24"/>
        </w:rPr>
      </w:pPr>
    </w:p>
    <w:p w:rsidR="00EF3FF1" w:rsidRDefault="00EF3FF1" w:rsidP="00EF3FF1">
      <w:pPr>
        <w:tabs>
          <w:tab w:val="left" w:pos="4875"/>
        </w:tabs>
        <w:ind w:firstLine="720"/>
        <w:jc w:val="both"/>
        <w:rPr>
          <w:sz w:val="24"/>
        </w:rPr>
      </w:pPr>
      <w:r>
        <w:rPr>
          <w:sz w:val="24"/>
        </w:rPr>
        <w:tab/>
        <w:t xml:space="preserve">                                               </w:t>
      </w:r>
    </w:p>
    <w:p w:rsidR="00EF3FF1" w:rsidRDefault="00EF3FF1" w:rsidP="00EF3FF1">
      <w:pPr>
        <w:ind w:firstLine="720"/>
        <w:jc w:val="both"/>
        <w:rPr>
          <w:szCs w:val="24"/>
        </w:rPr>
      </w:pPr>
      <w:r>
        <w:rPr>
          <w:sz w:val="24"/>
        </w:rPr>
        <w:lastRenderedPageBreak/>
        <w:t xml:space="preserve">                                                                  </w:t>
      </w:r>
      <w:r>
        <w:rPr>
          <w:sz w:val="24"/>
          <w:szCs w:val="24"/>
        </w:rPr>
        <w:t xml:space="preserve">ПРОДАВЦУ: Комитету по управлению имуществом </w:t>
      </w:r>
    </w:p>
    <w:p w:rsidR="00EF3FF1" w:rsidRDefault="00EF3FF1" w:rsidP="00EF3FF1">
      <w:pPr>
        <w:pStyle w:val="4"/>
        <w:tabs>
          <w:tab w:val="left" w:pos="720"/>
        </w:tabs>
        <w:jc w:val="right"/>
        <w:rPr>
          <w:b/>
          <w:bCs/>
          <w:i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EF3FF1" w:rsidRDefault="00EF3FF1" w:rsidP="00EF3FF1">
      <w:pPr>
        <w:pStyle w:val="1"/>
        <w:tabs>
          <w:tab w:val="left" w:pos="0"/>
        </w:tabs>
        <w:jc w:val="center"/>
        <w:rPr>
          <w:b/>
          <w:bCs/>
          <w:i/>
        </w:rPr>
      </w:pPr>
    </w:p>
    <w:p w:rsidR="00EF3FF1" w:rsidRDefault="00EF3FF1" w:rsidP="00EF3FF1"/>
    <w:p w:rsidR="00EF3FF1" w:rsidRDefault="00EF3FF1" w:rsidP="00EF3FF1">
      <w:pPr>
        <w:pStyle w:val="1"/>
        <w:tabs>
          <w:tab w:val="left" w:pos="0"/>
        </w:tabs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EF3FF1" w:rsidRDefault="00EF3FF1" w:rsidP="00EF3FF1"/>
    <w:p w:rsidR="00EF3FF1" w:rsidRDefault="00EF3FF1" w:rsidP="00EF3FF1">
      <w:pPr>
        <w:rPr>
          <w:sz w:val="10"/>
        </w:rPr>
      </w:pP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нахождения________________________________________________________________ </w:t>
      </w:r>
    </w:p>
    <w:p w:rsidR="00EF3FF1" w:rsidRDefault="00EF3FF1" w:rsidP="00EF3FF1">
      <w:pPr>
        <w:autoSpaceDE w:val="0"/>
        <w:jc w:val="both"/>
        <w:rPr>
          <w:sz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 </w:t>
      </w: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EF3FF1" w:rsidRDefault="00EF3FF1" w:rsidP="00EF3FF1">
      <w:pPr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EF3FF1" w:rsidRDefault="00EF3FF1" w:rsidP="00EF3FF1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основании </w:t>
      </w:r>
      <w:r>
        <w:rPr>
          <w:sz w:val="30"/>
          <w:szCs w:val="30"/>
        </w:rPr>
        <w:t>____________________________________________,</w:t>
      </w:r>
    </w:p>
    <w:p w:rsidR="00EF3FF1" w:rsidRDefault="00EF3FF1" w:rsidP="00EF3FF1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EF3FF1" w:rsidRDefault="00EF3FF1" w:rsidP="00EF3FF1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EF3FF1" w:rsidRDefault="00EF3FF1" w:rsidP="00EF3FF1">
      <w:pPr>
        <w:jc w:val="both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EF3FF1" w:rsidRDefault="00EF3FF1" w:rsidP="00EF3F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EF3FF1" w:rsidRDefault="00EF3FF1" w:rsidP="00EF3FF1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EF3FF1" w:rsidRPr="0072358E" w:rsidRDefault="00EF3FF1" w:rsidP="00EF3FF1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обязуюсь: </w:t>
      </w:r>
    </w:p>
    <w:p w:rsidR="00EF3FF1" w:rsidRPr="00103A92" w:rsidRDefault="00EF3FF1" w:rsidP="00EF3FF1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0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1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EF3FF1" w:rsidRDefault="00EF3FF1" w:rsidP="00EF3FF1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EF3FF1" w:rsidRDefault="00EF3FF1" w:rsidP="00EF3FF1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EF3FF1" w:rsidRDefault="00EF3FF1" w:rsidP="00EF3FF1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EF3FF1" w:rsidRDefault="00EF3FF1" w:rsidP="00EF3FF1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2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EF3FF1" w:rsidRDefault="00EF3FF1" w:rsidP="00EF3FF1">
      <w:pPr>
        <w:suppressAutoHyphens/>
        <w:ind w:firstLine="720"/>
        <w:jc w:val="both"/>
        <w:rPr>
          <w:sz w:val="24"/>
          <w:szCs w:val="24"/>
        </w:rPr>
      </w:pPr>
    </w:p>
    <w:p w:rsidR="00EF3FF1" w:rsidRDefault="00EF3FF1" w:rsidP="00EF3FF1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EF3FF1" w:rsidRDefault="00EF3FF1" w:rsidP="00EF3FF1">
      <w:pPr>
        <w:pBdr>
          <w:bottom w:val="single" w:sz="8" w:space="2" w:color="000000"/>
        </w:pBdr>
        <w:autoSpaceDE w:val="0"/>
        <w:ind w:firstLine="708"/>
        <w:jc w:val="both"/>
      </w:pP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</w:pPr>
    </w:p>
    <w:p w:rsidR="00EF3FF1" w:rsidRDefault="00EF3FF1" w:rsidP="00EF3FF1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___________________________________________</w:t>
      </w:r>
      <w:r>
        <w:rPr>
          <w:b/>
        </w:rPr>
        <w:t>_________________</w:t>
      </w:r>
      <w:r>
        <w:rPr>
          <w:b/>
          <w:szCs w:val="24"/>
        </w:rPr>
        <w:t>_______</w:t>
      </w: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EF3FF1" w:rsidRDefault="00EF3FF1" w:rsidP="00EF3FF1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EF3FF1" w:rsidRDefault="00EF3FF1" w:rsidP="00EF3FF1">
      <w:pPr>
        <w:tabs>
          <w:tab w:val="left" w:pos="2205"/>
        </w:tabs>
        <w:autoSpaceDE w:val="0"/>
      </w:pPr>
    </w:p>
    <w:p w:rsidR="00EF3FF1" w:rsidRDefault="00EF3FF1" w:rsidP="00EF3FF1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EF3FF1" w:rsidRDefault="00EF3FF1" w:rsidP="00EF3FF1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EF3FF1" w:rsidRDefault="00EF3FF1" w:rsidP="00EF3FF1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EF3FF1" w:rsidRDefault="00EF3FF1" w:rsidP="00EF3FF1">
      <w:pPr>
        <w:widowControl w:val="0"/>
        <w:jc w:val="both"/>
      </w:pPr>
    </w:p>
    <w:p w:rsidR="00EF3FF1" w:rsidRDefault="00EF3FF1" w:rsidP="00EF3FF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EF3FF1" w:rsidRDefault="00EF3FF1" w:rsidP="00EF3FF1">
      <w:pPr>
        <w:pStyle w:val="5"/>
        <w:tabs>
          <w:tab w:val="clear" w:pos="0"/>
          <w:tab w:val="left" w:pos="720"/>
        </w:tabs>
        <w:ind w:left="0"/>
        <w:rPr>
          <w:sz w:val="24"/>
          <w:szCs w:val="24"/>
        </w:rPr>
      </w:pPr>
    </w:p>
    <w:p w:rsidR="00EF3FF1" w:rsidRDefault="00EF3FF1" w:rsidP="00EF3FF1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EF3FF1" w:rsidRDefault="00EF3FF1" w:rsidP="00EF3FF1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EF3FF1" w:rsidRDefault="00EF3FF1" w:rsidP="00EF3FF1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EF3FF1" w:rsidRDefault="00EF3FF1" w:rsidP="00EF3FF1">
      <w:pPr>
        <w:widowControl w:val="0"/>
        <w:jc w:val="both"/>
        <w:rPr>
          <w:b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EF3FF1" w:rsidRDefault="00EF3FF1" w:rsidP="00EF3FF1">
      <w:pPr>
        <w:pStyle w:val="3"/>
        <w:tabs>
          <w:tab w:val="clear" w:pos="0"/>
          <w:tab w:val="left" w:pos="720"/>
        </w:tabs>
        <w:rPr>
          <w:b/>
        </w:rPr>
      </w:pPr>
    </w:p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E46C2" w:rsidRDefault="00EE46C2" w:rsidP="00EF3FF1"/>
    <w:p w:rsidR="00EE46C2" w:rsidRDefault="00EE46C2" w:rsidP="00EF3FF1"/>
    <w:p w:rsidR="00EF3FF1" w:rsidRDefault="00EF3FF1" w:rsidP="00EF3FF1"/>
    <w:p w:rsidR="00EF3FF1" w:rsidRDefault="00EF3FF1" w:rsidP="00EF3FF1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индивидуального предпринимателя)</w:t>
      </w:r>
    </w:p>
    <w:p w:rsidR="00EF3FF1" w:rsidRDefault="00EF3FF1" w:rsidP="00EF3FF1">
      <w:pPr>
        <w:ind w:left="2880" w:firstLine="720"/>
        <w:jc w:val="both"/>
        <w:rPr>
          <w:sz w:val="24"/>
          <w:szCs w:val="24"/>
        </w:rPr>
      </w:pPr>
    </w:p>
    <w:p w:rsidR="00EF3FF1" w:rsidRDefault="00EF3FF1" w:rsidP="00EF3FF1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ПРОДАВЦУ: Комитету по управлению имуществом </w:t>
      </w:r>
    </w:p>
    <w:p w:rsidR="00EF3FF1" w:rsidRDefault="00EF3FF1" w:rsidP="00EF3FF1">
      <w:pPr>
        <w:pStyle w:val="4"/>
        <w:tabs>
          <w:tab w:val="left" w:pos="720"/>
        </w:tabs>
        <w:jc w:val="right"/>
        <w:rPr>
          <w:b/>
          <w:szCs w:val="28"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EF3FF1" w:rsidRDefault="00EF3FF1" w:rsidP="00EF3FF1">
      <w:pPr>
        <w:pStyle w:val="aa"/>
        <w:rPr>
          <w:b/>
          <w:szCs w:val="28"/>
        </w:rPr>
      </w:pPr>
    </w:p>
    <w:p w:rsidR="00EF3FF1" w:rsidRDefault="00EF3FF1" w:rsidP="00EF3FF1">
      <w:pPr>
        <w:autoSpaceDE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ЗАЯВКА НА УЧАСТИЕ В АУКЦИОНЕ</w:t>
      </w:r>
    </w:p>
    <w:p w:rsidR="00EF3FF1" w:rsidRDefault="00EF3FF1" w:rsidP="00EF3FF1">
      <w:pPr>
        <w:autoSpaceDE w:val="0"/>
        <w:jc w:val="center"/>
        <w:rPr>
          <w:b/>
          <w:sz w:val="24"/>
          <w:szCs w:val="24"/>
        </w:rPr>
      </w:pP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EF3FF1" w:rsidRDefault="00EF3FF1" w:rsidP="00EF3FF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место  нахождения _______________________________________________________________ _____________________________________________________________________________________________________________________________________________________________________ </w:t>
      </w:r>
    </w:p>
    <w:p w:rsidR="00EF3FF1" w:rsidRDefault="00EF3FF1" w:rsidP="00EF3FF1">
      <w:pPr>
        <w:pStyle w:val="af3"/>
        <w:rPr>
          <w:sz w:val="24"/>
        </w:rPr>
      </w:pPr>
      <w:proofErr w:type="gramStart"/>
      <w:r>
        <w:rPr>
          <w:sz w:val="24"/>
          <w:szCs w:val="24"/>
        </w:rPr>
        <w:t xml:space="preserve">внесен в Единый государственный реестр индивидуальных предпринимателей </w:t>
      </w:r>
      <w:proofErr w:type="spellStart"/>
      <w:r>
        <w:rPr>
          <w:sz w:val="24"/>
          <w:szCs w:val="24"/>
        </w:rPr>
        <w:t>___________г</w:t>
      </w:r>
      <w:proofErr w:type="spellEnd"/>
      <w:r>
        <w:rPr>
          <w:sz w:val="24"/>
          <w:szCs w:val="24"/>
        </w:rPr>
        <w:t xml:space="preserve">. за основным государственным регистрационным номером _____________________________, </w:t>
      </w:r>
      <w:proofErr w:type="gramEnd"/>
    </w:p>
    <w:p w:rsidR="00EF3FF1" w:rsidRDefault="00EF3FF1" w:rsidP="00EF3FF1">
      <w:pPr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EF3FF1" w:rsidRDefault="00EF3FF1" w:rsidP="00EF3FF1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EF3FF1" w:rsidRDefault="00EF3FF1" w:rsidP="00EF3FF1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основании</w:t>
      </w:r>
      <w:r>
        <w:rPr>
          <w:sz w:val="30"/>
          <w:szCs w:val="30"/>
        </w:rPr>
        <w:t>____________________________________________</w:t>
      </w:r>
      <w:proofErr w:type="spellEnd"/>
      <w:r>
        <w:rPr>
          <w:sz w:val="30"/>
          <w:szCs w:val="30"/>
        </w:rPr>
        <w:t>,</w:t>
      </w:r>
    </w:p>
    <w:p w:rsidR="00EF3FF1" w:rsidRDefault="00EF3FF1" w:rsidP="00EF3FF1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EF3FF1" w:rsidRDefault="00EF3FF1" w:rsidP="00EF3FF1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______________________________________________________</w:t>
      </w:r>
    </w:p>
    <w:p w:rsidR="00EF3FF1" w:rsidRDefault="00EF3FF1" w:rsidP="00EF3FF1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EF3FF1" w:rsidRDefault="00EF3FF1" w:rsidP="00EF3F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EF3FF1" w:rsidRDefault="00EF3FF1" w:rsidP="00EF3FF1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EF3FF1" w:rsidRDefault="00EF3FF1" w:rsidP="00EF3FF1">
      <w:pPr>
        <w:ind w:firstLine="720"/>
        <w:jc w:val="both"/>
      </w:pPr>
      <w:r>
        <w:rPr>
          <w:sz w:val="24"/>
        </w:rPr>
        <w:t xml:space="preserve">обязуюсь: </w:t>
      </w:r>
    </w:p>
    <w:p w:rsidR="00EF3FF1" w:rsidRPr="00103A92" w:rsidRDefault="00EF3FF1" w:rsidP="00EF3FF1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3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4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EF3FF1" w:rsidRDefault="00EF3FF1" w:rsidP="00EF3FF1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EF3FF1" w:rsidRDefault="00EF3FF1" w:rsidP="00EF3FF1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EF3FF1" w:rsidRDefault="00EF3FF1" w:rsidP="00EF3FF1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EF3FF1" w:rsidRDefault="00EF3FF1" w:rsidP="00EF3FF1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5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EF3FF1" w:rsidRDefault="00EF3FF1" w:rsidP="00EF3FF1">
      <w:pPr>
        <w:suppressAutoHyphens/>
        <w:ind w:firstLine="720"/>
        <w:jc w:val="both"/>
        <w:rPr>
          <w:sz w:val="24"/>
          <w:szCs w:val="24"/>
        </w:rPr>
      </w:pPr>
    </w:p>
    <w:p w:rsidR="00EF3FF1" w:rsidRDefault="00EF3FF1" w:rsidP="00EF3FF1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EF3FF1" w:rsidRDefault="00EF3FF1" w:rsidP="00EF3FF1">
      <w:pPr>
        <w:pBdr>
          <w:bottom w:val="single" w:sz="8" w:space="2" w:color="000000"/>
        </w:pBdr>
        <w:autoSpaceDE w:val="0"/>
        <w:ind w:firstLine="708"/>
        <w:jc w:val="both"/>
      </w:pP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</w:pPr>
    </w:p>
    <w:p w:rsidR="00EF3FF1" w:rsidRDefault="00EF3FF1" w:rsidP="00EF3FF1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</w:t>
      </w:r>
      <w:r>
        <w:rPr>
          <w:b/>
        </w:rPr>
        <w:t>_______________________</w:t>
      </w:r>
      <w:r>
        <w:rPr>
          <w:b/>
          <w:szCs w:val="24"/>
        </w:rPr>
        <w:t>__</w:t>
      </w: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EF3FF1" w:rsidRDefault="00EF3FF1" w:rsidP="00EF3FF1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EF3FF1" w:rsidRDefault="00EF3FF1" w:rsidP="00EF3FF1">
      <w:pPr>
        <w:tabs>
          <w:tab w:val="left" w:pos="2205"/>
        </w:tabs>
        <w:autoSpaceDE w:val="0"/>
      </w:pPr>
    </w:p>
    <w:p w:rsidR="00EF3FF1" w:rsidRDefault="00EF3FF1" w:rsidP="00EF3FF1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EF3FF1" w:rsidRDefault="00EF3FF1" w:rsidP="00EF3FF1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EF3FF1" w:rsidRDefault="00EF3FF1" w:rsidP="00EF3FF1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EF3FF1" w:rsidRDefault="00EF3FF1" w:rsidP="00EF3FF1">
      <w:pPr>
        <w:widowControl w:val="0"/>
        <w:jc w:val="both"/>
      </w:pPr>
    </w:p>
    <w:p w:rsidR="00EF3FF1" w:rsidRDefault="00EF3FF1" w:rsidP="00EF3FF1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EF3FF1" w:rsidRDefault="00EF3FF1" w:rsidP="00EF3FF1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EF3FF1" w:rsidRDefault="00EF3FF1" w:rsidP="00EF3FF1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EF3FF1" w:rsidRDefault="00EF3FF1" w:rsidP="00EF3FF1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EF3FF1" w:rsidRDefault="00EF3FF1" w:rsidP="00EF3FF1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EF3FF1" w:rsidRDefault="00EF3FF1" w:rsidP="00EF3FF1">
      <w:pPr>
        <w:widowControl w:val="0"/>
        <w:jc w:val="both"/>
        <w:rPr>
          <w:b/>
          <w:bCs/>
          <w:u w:val="single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EF3FF1" w:rsidRDefault="00EF3FF1" w:rsidP="00EF3FF1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b/>
          <w:bCs/>
          <w:u w:val="single"/>
        </w:rPr>
      </w:pPr>
    </w:p>
    <w:p w:rsidR="00EF3FF1" w:rsidRDefault="00EF3FF1" w:rsidP="00EF3FF1">
      <w:pPr>
        <w:pStyle w:val="ae"/>
        <w:spacing w:after="0"/>
        <w:rPr>
          <w:rFonts w:ascii="Times New Roman" w:hAnsi="Times New Roman"/>
          <w:b/>
          <w:bCs/>
          <w:u w:val="single"/>
        </w:rPr>
      </w:pPr>
    </w:p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Default="00EF3FF1" w:rsidP="00EF3FF1"/>
    <w:p w:rsidR="00EF3FF1" w:rsidRPr="00103A92" w:rsidRDefault="00EF3FF1" w:rsidP="00EF3FF1">
      <w:pPr>
        <w:pStyle w:val="ae"/>
        <w:numPr>
          <w:ilvl w:val="0"/>
          <w:numId w:val="2"/>
        </w:numPr>
        <w:spacing w:after="0"/>
      </w:pPr>
    </w:p>
    <w:p w:rsidR="00EF3FF1" w:rsidRDefault="00EF3FF1" w:rsidP="00EF3FF1">
      <w:pPr>
        <w:pStyle w:val="ae"/>
        <w:spacing w:after="0"/>
      </w:pPr>
    </w:p>
    <w:p w:rsidR="00EF3FF1" w:rsidRDefault="00EF3FF1" w:rsidP="00EF3FF1"/>
    <w:p w:rsidR="00EF3FF1" w:rsidRPr="00EF3FF1" w:rsidRDefault="00EF3FF1" w:rsidP="00EF3FF1"/>
    <w:p w:rsidR="00EF3FF1" w:rsidRPr="00103A92" w:rsidRDefault="00EF3FF1" w:rsidP="00EF3FF1">
      <w:pPr>
        <w:pStyle w:val="ae"/>
        <w:numPr>
          <w:ilvl w:val="0"/>
          <w:numId w:val="2"/>
        </w:numPr>
        <w:spacing w:after="0"/>
      </w:pPr>
    </w:p>
    <w:p w:rsidR="00EF3FF1" w:rsidRDefault="00EF3FF1" w:rsidP="00EF3FF1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юридического лица)</w:t>
      </w:r>
    </w:p>
    <w:p w:rsidR="00EF3FF1" w:rsidRDefault="00EF3FF1" w:rsidP="00EF3FF1">
      <w:pPr>
        <w:ind w:left="2880" w:firstLine="720"/>
        <w:jc w:val="both"/>
        <w:rPr>
          <w:sz w:val="24"/>
          <w:szCs w:val="24"/>
        </w:rPr>
      </w:pPr>
    </w:p>
    <w:p w:rsidR="00EF3FF1" w:rsidRDefault="00EF3FF1" w:rsidP="00EF3FF1">
      <w:pPr>
        <w:pStyle w:val="ae"/>
        <w:spacing w:after="0"/>
      </w:pPr>
      <w:r>
        <w:rPr>
          <w:rFonts w:ascii="Times New Roman" w:hAnsi="Times New Roman"/>
          <w:b/>
          <w:bCs/>
        </w:rPr>
        <w:t xml:space="preserve">     </w:t>
      </w:r>
    </w:p>
    <w:p w:rsidR="00EF3FF1" w:rsidRDefault="00EF3FF1" w:rsidP="00EF3FF1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                 ПРОДАВЦУ: Комитету по управлению имуществом </w:t>
      </w:r>
    </w:p>
    <w:p w:rsidR="00EF3FF1" w:rsidRDefault="00EF3FF1" w:rsidP="00EF3FF1">
      <w:pPr>
        <w:pStyle w:val="4"/>
        <w:tabs>
          <w:tab w:val="left" w:pos="720"/>
        </w:tabs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EF3FF1" w:rsidRDefault="00EF3FF1" w:rsidP="00EF3FF1">
      <w:pPr>
        <w:pStyle w:val="aa"/>
        <w:rPr>
          <w:sz w:val="24"/>
          <w:szCs w:val="24"/>
        </w:rPr>
      </w:pPr>
    </w:p>
    <w:p w:rsidR="00EF3FF1" w:rsidRDefault="00EF3FF1" w:rsidP="00EF3FF1">
      <w:pPr>
        <w:autoSpaceDE w:val="0"/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EF3FF1" w:rsidRDefault="00EF3FF1" w:rsidP="00EF3FF1">
      <w:pPr>
        <w:autoSpaceDE w:val="0"/>
        <w:ind w:firstLine="540"/>
        <w:jc w:val="both"/>
      </w:pP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  <w:vertAlign w:val="superscript"/>
        </w:rPr>
        <w:t>(фирменное наименование (наименование), организационно-правовая форма</w:t>
      </w:r>
      <w:proofErr w:type="gramStart"/>
      <w:r>
        <w:rPr>
          <w:sz w:val="24"/>
          <w:szCs w:val="24"/>
          <w:vertAlign w:val="superscript"/>
        </w:rPr>
        <w:t xml:space="preserve"> )</w:t>
      </w:r>
      <w:proofErr w:type="gramEnd"/>
    </w:p>
    <w:p w:rsidR="00EF3FF1" w:rsidRDefault="00EF3FF1" w:rsidP="00EF3FF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______________________________________________________________________________________________________________________________________________, далее – Претендент,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внесено в Единый государственный реестр юридических лиц </w:t>
      </w:r>
      <w:proofErr w:type="spellStart"/>
      <w:r>
        <w:rPr>
          <w:sz w:val="24"/>
          <w:szCs w:val="24"/>
        </w:rPr>
        <w:t>__________________________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 xml:space="preserve">. </w:t>
      </w: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основным государственным регистрационным номером _____________________________, </w:t>
      </w:r>
    </w:p>
    <w:p w:rsidR="00EF3FF1" w:rsidRDefault="00EF3FF1" w:rsidP="00EF3FF1">
      <w:pPr>
        <w:rPr>
          <w:sz w:val="24"/>
          <w:szCs w:val="24"/>
        </w:rPr>
      </w:pPr>
      <w:r>
        <w:rPr>
          <w:sz w:val="24"/>
          <w:szCs w:val="24"/>
        </w:rPr>
        <w:t>в лице _________________________________________________________________________,</w:t>
      </w:r>
      <w:r>
        <w:rPr>
          <w:sz w:val="24"/>
        </w:rPr>
        <w:t xml:space="preserve">           </w:t>
      </w:r>
    </w:p>
    <w:p w:rsidR="00EF3FF1" w:rsidRDefault="00EF3FF1" w:rsidP="00EF3FF1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EF3FF1" w:rsidRDefault="00EF3FF1" w:rsidP="00EF3FF1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основании</w:t>
      </w:r>
      <w:r>
        <w:rPr>
          <w:sz w:val="30"/>
          <w:szCs w:val="30"/>
        </w:rPr>
        <w:t>____________________________________________</w:t>
      </w:r>
      <w:proofErr w:type="spellEnd"/>
      <w:r>
        <w:rPr>
          <w:sz w:val="30"/>
          <w:szCs w:val="30"/>
        </w:rPr>
        <w:t>,</w:t>
      </w:r>
    </w:p>
    <w:p w:rsidR="00EF3FF1" w:rsidRDefault="00EF3FF1" w:rsidP="00EF3FF1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EF3FF1" w:rsidRDefault="00EF3FF1" w:rsidP="00EF3FF1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EF3FF1" w:rsidRDefault="00EF3FF1" w:rsidP="00EF3FF1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EF3FF1" w:rsidRDefault="00EF3FF1" w:rsidP="00EF3F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EF3FF1" w:rsidRDefault="00EF3FF1" w:rsidP="00EF3FF1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EF3FF1" w:rsidRDefault="00EF3FF1" w:rsidP="00EF3FF1">
      <w:pPr>
        <w:ind w:firstLine="720"/>
        <w:jc w:val="both"/>
      </w:pPr>
      <w:r>
        <w:rPr>
          <w:sz w:val="24"/>
        </w:rPr>
        <w:t xml:space="preserve">обязуюсь: </w:t>
      </w:r>
    </w:p>
    <w:p w:rsidR="00EF3FF1" w:rsidRPr="00103A92" w:rsidRDefault="00EF3FF1" w:rsidP="00EF3FF1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6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7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EF3FF1" w:rsidRDefault="00EF3FF1" w:rsidP="00EF3FF1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EF3FF1" w:rsidRDefault="00EF3FF1" w:rsidP="00EF3FF1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EF3FF1" w:rsidRDefault="00EF3FF1" w:rsidP="00EF3FF1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EF3FF1" w:rsidRDefault="00EF3FF1" w:rsidP="00EF3FF1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8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EF3FF1" w:rsidRDefault="00EF3FF1" w:rsidP="00EF3FF1">
      <w:pPr>
        <w:pBdr>
          <w:bottom w:val="single" w:sz="8" w:space="2" w:color="000000"/>
        </w:pBdr>
        <w:autoSpaceDE w:val="0"/>
        <w:ind w:firstLine="708"/>
        <w:jc w:val="both"/>
        <w:rPr>
          <w:sz w:val="24"/>
          <w:szCs w:val="24"/>
        </w:rPr>
      </w:pPr>
    </w:p>
    <w:p w:rsidR="00EF3FF1" w:rsidRDefault="00EF3FF1" w:rsidP="00EF3FF1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EF3FF1" w:rsidRDefault="00EF3FF1" w:rsidP="00EF3FF1">
      <w:pPr>
        <w:pBdr>
          <w:bottom w:val="single" w:sz="8" w:space="2" w:color="000000"/>
        </w:pBdr>
        <w:autoSpaceDE w:val="0"/>
        <w:ind w:firstLine="708"/>
        <w:jc w:val="both"/>
      </w:pP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EF3FF1" w:rsidRDefault="00EF3FF1" w:rsidP="00EF3FF1">
      <w:pPr>
        <w:pBdr>
          <w:bottom w:val="single" w:sz="8" w:space="2" w:color="000000"/>
        </w:pBdr>
        <w:autoSpaceDE w:val="0"/>
        <w:jc w:val="both"/>
      </w:pPr>
    </w:p>
    <w:p w:rsidR="00EF3FF1" w:rsidRDefault="00EF3FF1" w:rsidP="00EF3FF1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</w:t>
      </w:r>
      <w:r>
        <w:rPr>
          <w:b/>
        </w:rPr>
        <w:t>________________________</w:t>
      </w:r>
      <w:r>
        <w:rPr>
          <w:b/>
          <w:szCs w:val="24"/>
        </w:rPr>
        <w:t>__</w:t>
      </w: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EF3FF1" w:rsidRDefault="00EF3FF1" w:rsidP="00EF3FF1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EF3FF1" w:rsidRDefault="00EF3FF1" w:rsidP="00EF3FF1">
      <w:pPr>
        <w:tabs>
          <w:tab w:val="left" w:pos="2205"/>
        </w:tabs>
        <w:autoSpaceDE w:val="0"/>
      </w:pPr>
    </w:p>
    <w:p w:rsidR="00EF3FF1" w:rsidRDefault="00EF3FF1" w:rsidP="00EF3FF1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EF3FF1" w:rsidRDefault="00EF3FF1" w:rsidP="00EF3FF1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EF3FF1" w:rsidRDefault="00EF3FF1" w:rsidP="00EF3FF1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EF3FF1" w:rsidRDefault="00EF3FF1" w:rsidP="00EF3FF1">
      <w:pPr>
        <w:widowControl w:val="0"/>
        <w:jc w:val="both"/>
      </w:pPr>
    </w:p>
    <w:p w:rsidR="00EF3FF1" w:rsidRDefault="00EF3FF1" w:rsidP="00EF3FF1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EF3FF1" w:rsidRDefault="00EF3FF1" w:rsidP="00EF3FF1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EF3FF1" w:rsidRDefault="00EF3FF1" w:rsidP="00EF3FF1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EF3FF1" w:rsidRDefault="00EF3FF1" w:rsidP="00EF3FF1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EF3FF1" w:rsidRDefault="00EF3FF1" w:rsidP="00EF3FF1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EF3FF1" w:rsidRDefault="00EF3FF1" w:rsidP="00EF3FF1">
      <w:pPr>
        <w:widowControl w:val="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</w:p>
    <w:p w:rsidR="00EF3FF1" w:rsidRDefault="00EF3FF1" w:rsidP="00EF3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оформлению </w:t>
      </w:r>
      <w:proofErr w:type="gramStart"/>
      <w:r>
        <w:rPr>
          <w:b/>
          <w:sz w:val="28"/>
          <w:szCs w:val="28"/>
        </w:rPr>
        <w:t>представляемых</w:t>
      </w:r>
      <w:proofErr w:type="gramEnd"/>
      <w:r>
        <w:rPr>
          <w:b/>
          <w:sz w:val="28"/>
          <w:szCs w:val="28"/>
        </w:rPr>
        <w:t xml:space="preserve"> Претендентами </w:t>
      </w:r>
    </w:p>
    <w:p w:rsidR="00EF3FF1" w:rsidRDefault="00EF3FF1" w:rsidP="00EF3FF1">
      <w:pPr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t>документов на участие в аукционе</w:t>
      </w:r>
    </w:p>
    <w:p w:rsidR="00EF3FF1" w:rsidRDefault="00EF3FF1" w:rsidP="00EF3FF1">
      <w:pPr>
        <w:pStyle w:val="320"/>
        <w:ind w:firstLine="540"/>
        <w:rPr>
          <w:rFonts w:ascii="Calibri" w:hAnsi="Calibri" w:cs="Calibri"/>
        </w:rPr>
      </w:pPr>
    </w:p>
    <w:p w:rsidR="00EF3FF1" w:rsidRDefault="00EF3FF1" w:rsidP="00EF3FF1">
      <w:pPr>
        <w:pStyle w:val="320"/>
        <w:suppressLineNumbers/>
        <w:suppressAutoHyphens/>
        <w:ind w:firstLine="540"/>
        <w:rPr>
          <w:szCs w:val="24"/>
        </w:rPr>
      </w:pPr>
      <w:r>
        <w:t>Заявка заполняется</w:t>
      </w:r>
      <w:r>
        <w:rPr>
          <w:szCs w:val="24"/>
        </w:rPr>
        <w:t xml:space="preserve"> на русском языке и должна быть написана от руки разборчивыми буквами или набрана на компьютере, Заявка удостоверяется подписью и печатью заявителя (для юридического лица). </w:t>
      </w:r>
    </w:p>
    <w:p w:rsidR="00EF3FF1" w:rsidRDefault="00EF3FF1" w:rsidP="00EF3FF1">
      <w:pPr>
        <w:pStyle w:val="320"/>
        <w:suppressLineNumbers/>
        <w:suppressAutoHyphens/>
        <w:ind w:firstLine="540"/>
        <w:rPr>
          <w:szCs w:val="24"/>
        </w:rPr>
      </w:pPr>
      <w:r>
        <w:rPr>
          <w:szCs w:val="24"/>
        </w:rPr>
        <w:t xml:space="preserve">Все документы, входящие в состав заявки, должны быть оформлены с учётом следующих требований: </w:t>
      </w:r>
    </w:p>
    <w:p w:rsidR="00EF3FF1" w:rsidRDefault="00EF3FF1" w:rsidP="00EF3FF1">
      <w:pPr>
        <w:pStyle w:val="320"/>
        <w:numPr>
          <w:ilvl w:val="0"/>
          <w:numId w:val="3"/>
        </w:numPr>
        <w:suppressLineNumbers/>
        <w:tabs>
          <w:tab w:val="left" w:pos="1260"/>
        </w:tabs>
        <w:suppressAutoHyphens/>
        <w:rPr>
          <w:szCs w:val="24"/>
        </w:rPr>
      </w:pPr>
      <w:r>
        <w:rPr>
          <w:szCs w:val="24"/>
        </w:rPr>
        <w:t xml:space="preserve">документы представляются в оригинале или копиях, которые должны быть  подписаны уполномоченным лицом и заверены печатью заявителя (для юридических лиц); </w:t>
      </w:r>
    </w:p>
    <w:p w:rsidR="00EF3FF1" w:rsidRDefault="00EF3FF1" w:rsidP="00EF3FF1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учредительных документов должны быть заверены нотариально; </w:t>
      </w:r>
    </w:p>
    <w:p w:rsidR="00EF3FF1" w:rsidRDefault="00EF3FF1" w:rsidP="00EF3FF1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лица, подписанные уполномоченными лицами (руководителем и главным бухгалтером) и заверенные печатью заявителя (для юридических лиц);</w:t>
      </w:r>
    </w:p>
    <w:p w:rsidR="00EF3FF1" w:rsidRDefault="00EF3FF1" w:rsidP="00EF3FF1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исправлений; </w:t>
      </w:r>
    </w:p>
    <w:p w:rsidR="00EF3FF1" w:rsidRDefault="00EF3FF1" w:rsidP="00EF3FF1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</w:t>
      </w:r>
    </w:p>
    <w:p w:rsidR="00EF3FF1" w:rsidRDefault="00EF3FF1" w:rsidP="00EF3FF1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документы, насчитывающие более одного листа, должны быть пронумерованы, прошиты и заверены печатью заявителя и подписью уполномоченного лица.</w:t>
      </w:r>
    </w:p>
    <w:p w:rsidR="00EF3FF1" w:rsidRDefault="00EF3FF1" w:rsidP="00EF3FF1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доверенность, заверенная нотариально (для заявителей физических лиц и индивидуальных предпринимателей) или подписанная уполномоченным лицом и заверенная печатью заявителя (для юридических лиц).</w:t>
      </w:r>
    </w:p>
    <w:p w:rsidR="00EF3FF1" w:rsidRDefault="00EF3FF1" w:rsidP="00EF3FF1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EF3FF1" w:rsidRDefault="00EF3FF1" w:rsidP="00EF3FF1">
      <w:pPr>
        <w:suppressLineNumbers/>
        <w:suppressAutoHyphens/>
        <w:jc w:val="both"/>
        <w:rPr>
          <w:sz w:val="24"/>
          <w:szCs w:val="24"/>
        </w:rPr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suppressLineNumbers/>
        <w:suppressAutoHyphens/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autoSpaceDE w:val="0"/>
        <w:ind w:firstLine="540"/>
        <w:rPr>
          <w:rFonts w:ascii="Calibri" w:hAnsi="Calibri" w:cs="Calibri"/>
        </w:rPr>
      </w:pPr>
    </w:p>
    <w:p w:rsidR="00EF3FF1" w:rsidRDefault="00EF3FF1" w:rsidP="00EF3FF1">
      <w:pPr>
        <w:autoSpaceDE w:val="0"/>
        <w:ind w:firstLine="540"/>
        <w:jc w:val="center"/>
        <w:rPr>
          <w:b/>
          <w:sz w:val="28"/>
          <w:szCs w:val="28"/>
        </w:rPr>
      </w:pPr>
    </w:p>
    <w:p w:rsidR="00EF3FF1" w:rsidRDefault="00EF3FF1" w:rsidP="00EF3FF1">
      <w:pPr>
        <w:autoSpaceDE w:val="0"/>
        <w:ind w:firstLine="540"/>
        <w:jc w:val="center"/>
        <w:rPr>
          <w:b/>
          <w:sz w:val="28"/>
          <w:szCs w:val="28"/>
        </w:rPr>
      </w:pPr>
    </w:p>
    <w:p w:rsidR="00EF3FF1" w:rsidRDefault="00EF3FF1" w:rsidP="00EF3FF1">
      <w:pPr>
        <w:autoSpaceDE w:val="0"/>
        <w:ind w:firstLine="540"/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t>Порядок проведения аукциона</w:t>
      </w:r>
    </w:p>
    <w:p w:rsidR="00EF3FF1" w:rsidRDefault="00EF3FF1" w:rsidP="00EF3FF1">
      <w:pPr>
        <w:autoSpaceDE w:val="0"/>
        <w:ind w:firstLine="540"/>
        <w:rPr>
          <w:rFonts w:ascii="Calibri" w:hAnsi="Calibri" w:cs="Calibri"/>
        </w:rPr>
      </w:pP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Аукцион с подачей предложений о цене имущества в открытой форме проводится в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щем порядке: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а) аукцион ведет аукциони</w:t>
      </w:r>
      <w:proofErr w:type="gramStart"/>
      <w:r>
        <w:rPr>
          <w:sz w:val="24"/>
          <w:szCs w:val="24"/>
        </w:rPr>
        <w:t>ст в пр</w:t>
      </w:r>
      <w:proofErr w:type="gramEnd"/>
      <w:r>
        <w:rPr>
          <w:sz w:val="24"/>
          <w:szCs w:val="24"/>
        </w:rPr>
        <w:t>исутствии уполномоченного представителя продавца, кот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рый обеспечивает порядок при проведении торгов;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б) участникам аукциона выдаются пронумерованные карточки участника аукциона (далее именуются - карточки);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в) аукцион начинается с объявления уполномоченным представителем продавца об открыт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кциона;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г) 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"Шаг аукциона" устанавливается продавцом в фиксированной сумме и не изменяется в теч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всего аукциона;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после оглашения аукционистом начальной цены продажи участникам аукциона предлаг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ется заявить эту цену путем поднятия карточек;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е) после заявления участниками аукциона начальной цены аукционист предлагает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кам аукциона заявлять свои предложения по цене продажи, превышающей начальную цену. Ка</w:t>
      </w:r>
      <w:r>
        <w:rPr>
          <w:sz w:val="24"/>
          <w:szCs w:val="24"/>
        </w:rPr>
        <w:t>ж</w:t>
      </w:r>
      <w:r>
        <w:rPr>
          <w:sz w:val="24"/>
          <w:szCs w:val="24"/>
        </w:rPr>
        <w:t xml:space="preserve">дая последующая цена, превышающая предыдущую цену на "шаг аукциона",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ками аукциона путем поднятия карточек. В случае заявления цены, кратной "шагу аукциона", эта цена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 и ее оглашения;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ж) аукционист называет номер карточки участника аукциона, который первым заявил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по завершен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аукционист объявляет о продаже имущества, называет его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дажную цену и номер карточки победителя аукциона. Победителем аукциона признается учас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ник, номер карточки которого и заявленная им цена были названы аукционистом последними;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и) цена имущества, предложенная победителем аукциона, заносится в протокол об итогах аукциона, составляемый в 2 экземплярах.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Протокол об итогах аукциона, подписанный аукционистом и уполномоченным представит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лем продавца, является документом, удостоверяющим право победителя на заключение договора купли-продажи имущества.</w:t>
      </w:r>
    </w:p>
    <w:p w:rsidR="00EF3FF1" w:rsidRDefault="00EF3FF1" w:rsidP="00EF3FF1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к) если после троекратного объявления начальной цены продажи ни один из участников ау</w:t>
      </w:r>
      <w:r>
        <w:rPr>
          <w:sz w:val="24"/>
          <w:szCs w:val="24"/>
        </w:rPr>
        <w:t>к</w:t>
      </w:r>
      <w:r>
        <w:rPr>
          <w:sz w:val="24"/>
          <w:szCs w:val="24"/>
        </w:rPr>
        <w:t>циона не поднял карточку, аукцион признается несостоявшимся.</w:t>
      </w:r>
    </w:p>
    <w:p w:rsidR="00EF3FF1" w:rsidRDefault="00EF3FF1" w:rsidP="00EF3FF1">
      <w:pPr>
        <w:autoSpaceDE w:val="0"/>
        <w:ind w:firstLine="540"/>
      </w:pPr>
      <w:r>
        <w:rPr>
          <w:sz w:val="24"/>
          <w:szCs w:val="24"/>
        </w:rPr>
        <w:t>В случае признания аукциона несостоявшимся продавец в тот же день составляет соответс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вующий протокол, подписываемый им (его уполномоченным представителем), а также аукцион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стом.</w:t>
      </w: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EF3FF1" w:rsidRDefault="00EF3FF1" w:rsidP="00EF3FF1">
      <w:pPr>
        <w:jc w:val="both"/>
      </w:pPr>
    </w:p>
    <w:p w:rsidR="00155EB2" w:rsidRDefault="00155EB2" w:rsidP="00155EB2">
      <w:pPr>
        <w:jc w:val="both"/>
      </w:pPr>
    </w:p>
    <w:p w:rsidR="00155EB2" w:rsidRDefault="00155EB2" w:rsidP="00155EB2">
      <w:pPr>
        <w:jc w:val="both"/>
      </w:pPr>
    </w:p>
    <w:p w:rsidR="00EF3FF1" w:rsidRDefault="00EF3FF1" w:rsidP="00EF3FF1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FF1" w:rsidRDefault="00EF3FF1" w:rsidP="00EF3FF1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EF3FF1" w:rsidRDefault="00EF3FF1" w:rsidP="00EF3FF1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EF3FF1" w:rsidRDefault="00EF3FF1" w:rsidP="00EF3FF1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EF3FF1" w:rsidRDefault="00EF3FF1" w:rsidP="00EF3FF1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EF3FF1" w:rsidRDefault="00EF3FF1" w:rsidP="00EF3FF1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EF3FF1" w:rsidRDefault="00EF3FF1" w:rsidP="00EF3FF1">
      <w:pPr>
        <w:ind w:left="-567" w:firstLine="567"/>
        <w:rPr>
          <w:sz w:val="16"/>
          <w:szCs w:val="19"/>
          <w:shd w:val="clear" w:color="auto" w:fill="FFFF00"/>
        </w:rPr>
      </w:pPr>
    </w:p>
    <w:p w:rsidR="00EF3FF1" w:rsidRDefault="00EF3FF1" w:rsidP="00EF3FF1">
      <w:pPr>
        <w:ind w:left="-567" w:firstLine="567"/>
      </w:pPr>
      <w:r>
        <w:rPr>
          <w:sz w:val="24"/>
        </w:rPr>
        <w:t>17 мая 2016 года                                                   № 35</w:t>
      </w:r>
      <w:r>
        <w:rPr>
          <w:sz w:val="24"/>
          <w:szCs w:val="24"/>
        </w:rPr>
        <w:t xml:space="preserve">                            г. Белая Калитва</w:t>
      </w:r>
    </w:p>
    <w:p w:rsidR="00EF3FF1" w:rsidRDefault="00EF3FF1" w:rsidP="00EF3FF1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</w:tblGrid>
      <w:tr w:rsidR="00EF3FF1" w:rsidTr="00FA195D">
        <w:trPr>
          <w:trHeight w:val="924"/>
        </w:trPr>
        <w:tc>
          <w:tcPr>
            <w:tcW w:w="4500" w:type="dxa"/>
          </w:tcPr>
          <w:p w:rsidR="00EF3FF1" w:rsidRDefault="00EF3FF1" w:rsidP="00FA195D">
            <w:pPr>
              <w:snapToGrid w:val="0"/>
              <w:jc w:val="both"/>
              <w:rPr>
                <w:sz w:val="6"/>
                <w:szCs w:val="7"/>
              </w:rPr>
            </w:pPr>
            <w:r>
              <w:rPr>
                <w:sz w:val="24"/>
                <w:szCs w:val="7"/>
              </w:rPr>
              <w:t>Об условиях приватизации нежилого   здания</w:t>
            </w:r>
            <w:r>
              <w:rPr>
                <w:sz w:val="24"/>
                <w:szCs w:val="24"/>
              </w:rPr>
              <w:t xml:space="preserve">, и земельного участка под зданием   расположенного  по адресу: </w:t>
            </w:r>
            <w:r w:rsidRPr="00CD70BC">
              <w:rPr>
                <w:sz w:val="24"/>
                <w:szCs w:val="24"/>
              </w:rPr>
              <w:t xml:space="preserve">Ростовская область,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Белая Калитва, ул. Большая, 53</w:t>
            </w:r>
            <w:r>
              <w:rPr>
                <w:sz w:val="24"/>
                <w:szCs w:val="7"/>
              </w:rPr>
              <w:t xml:space="preserve"> путём  продажи на аукционе</w:t>
            </w:r>
          </w:p>
        </w:tc>
      </w:tr>
    </w:tbl>
    <w:p w:rsidR="00EF3FF1" w:rsidRDefault="00EF3FF1" w:rsidP="00EF3FF1">
      <w:pPr>
        <w:spacing w:line="120" w:lineRule="auto"/>
        <w:jc w:val="both"/>
        <w:rPr>
          <w:sz w:val="24"/>
        </w:rPr>
      </w:pPr>
    </w:p>
    <w:p w:rsidR="00EF3FF1" w:rsidRDefault="00EF3FF1" w:rsidP="00EF3FF1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соответствии со статьями 14 и 18 Федерального Закона Российской Федерации                 от 21 декабря 2001 года № 178-ФЗ «О приватизации государственного и муниципального                имущества»,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во исполнение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 февраля 2016 года № 227 «Об утверждении прогнозного плана</w:t>
      </w:r>
      <w:proofErr w:type="gramEnd"/>
      <w:r>
        <w:rPr>
          <w:sz w:val="24"/>
        </w:rPr>
        <w:t xml:space="preserve">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2016 год»</w:t>
      </w:r>
    </w:p>
    <w:p w:rsidR="00EF3FF1" w:rsidRDefault="00EF3FF1" w:rsidP="00EF3FF1">
      <w:pPr>
        <w:jc w:val="both"/>
        <w:rPr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</w:t>
      </w:r>
    </w:p>
    <w:p w:rsidR="00EF3FF1" w:rsidRDefault="00EF3FF1" w:rsidP="00EF3FF1">
      <w:pPr>
        <w:spacing w:line="120" w:lineRule="auto"/>
        <w:rPr>
          <w:szCs w:val="24"/>
        </w:rPr>
      </w:pPr>
    </w:p>
    <w:p w:rsidR="00EF3FF1" w:rsidRDefault="00EF3FF1" w:rsidP="00EF3FF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F3FF1" w:rsidRDefault="00EF3FF1" w:rsidP="00EF3FF1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 xml:space="preserve">1. </w:t>
      </w:r>
      <w:proofErr w:type="gramStart"/>
      <w:r>
        <w:rPr>
          <w:sz w:val="24"/>
        </w:rPr>
        <w:t>Приватизировать  муниципальное  имущество  - н</w:t>
      </w:r>
      <w:r w:rsidRPr="00CD70BC">
        <w:rPr>
          <w:sz w:val="24"/>
        </w:rPr>
        <w:t>ежилое з</w:t>
      </w:r>
      <w:r w:rsidRPr="00CD70BC">
        <w:rPr>
          <w:sz w:val="24"/>
          <w:szCs w:val="24"/>
        </w:rPr>
        <w:t>дание (литер:</w:t>
      </w:r>
      <w:proofErr w:type="gramEnd"/>
      <w:r w:rsidRPr="00CD70BC">
        <w:rPr>
          <w:sz w:val="24"/>
          <w:szCs w:val="24"/>
        </w:rPr>
        <w:t xml:space="preserve"> А,</w:t>
      </w:r>
      <w:r>
        <w:rPr>
          <w:sz w:val="24"/>
          <w:szCs w:val="24"/>
        </w:rPr>
        <w:t xml:space="preserve"> а, а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,</w:t>
      </w:r>
      <w:r w:rsidRPr="00CD70BC">
        <w:rPr>
          <w:sz w:val="24"/>
          <w:szCs w:val="24"/>
        </w:rPr>
        <w:t xml:space="preserve"> этажность:</w:t>
      </w:r>
      <w:r>
        <w:rPr>
          <w:sz w:val="24"/>
          <w:szCs w:val="24"/>
        </w:rPr>
        <w:t xml:space="preserve"> 2</w:t>
      </w:r>
      <w:r w:rsidRPr="00CD70BC">
        <w:rPr>
          <w:sz w:val="24"/>
          <w:szCs w:val="24"/>
        </w:rPr>
        <w:t xml:space="preserve">) общей площадью </w:t>
      </w:r>
      <w:r>
        <w:rPr>
          <w:sz w:val="24"/>
          <w:szCs w:val="24"/>
        </w:rPr>
        <w:t>142,8</w:t>
      </w:r>
      <w:r w:rsidRPr="00CD70BC">
        <w:rPr>
          <w:sz w:val="24"/>
          <w:szCs w:val="24"/>
        </w:rPr>
        <w:t xml:space="preserve"> кв. м., </w:t>
      </w:r>
      <w:r w:rsidRPr="00CD70BC">
        <w:rPr>
          <w:bCs/>
          <w:sz w:val="24"/>
          <w:szCs w:val="24"/>
        </w:rPr>
        <w:t xml:space="preserve">расположенное по адресу: </w:t>
      </w:r>
      <w:r w:rsidRPr="00CD70BC">
        <w:rPr>
          <w:sz w:val="24"/>
          <w:szCs w:val="24"/>
        </w:rPr>
        <w:t xml:space="preserve">Ростовская область, </w:t>
      </w: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Большая, 53</w:t>
      </w:r>
      <w:r w:rsidRPr="00CD70BC">
        <w:rPr>
          <w:sz w:val="24"/>
        </w:rPr>
        <w:t xml:space="preserve"> далее - Имущество</w:t>
      </w:r>
      <w:r>
        <w:rPr>
          <w:sz w:val="24"/>
        </w:rPr>
        <w:t>, путём продажи на аукционе с открытой формой подачи предложений о цене Имущества.</w:t>
      </w:r>
    </w:p>
    <w:p w:rsidR="00EF3FF1" w:rsidRDefault="00EF3FF1" w:rsidP="00EF3FF1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2. Приватизацию Имущества осуществить одновременно с отчуждением победителю           аукциона земельного участка общей площадью 381 кв. м., кадастровый номер                                    № 61:47:0010118:807 (далее - Участок), занимаемого Имуществом и необходимого для его использования, в границах, указанных в кадастровом паспорте земельного участка. </w:t>
      </w:r>
    </w:p>
    <w:p w:rsidR="00EF3FF1" w:rsidRPr="00E86FEF" w:rsidRDefault="00EF3FF1" w:rsidP="00EF3FF1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Цену выкупа Участка установить в размере 169000</w:t>
      </w:r>
      <w:r w:rsidRPr="00E86FEF">
        <w:rPr>
          <w:sz w:val="24"/>
        </w:rPr>
        <w:t xml:space="preserve">руб. </w:t>
      </w:r>
    </w:p>
    <w:p w:rsidR="00EF3FF1" w:rsidRDefault="00EF3FF1" w:rsidP="00EF3FF1">
      <w:pPr>
        <w:snapToGrid w:val="0"/>
        <w:jc w:val="both"/>
        <w:rPr>
          <w:sz w:val="24"/>
          <w:szCs w:val="24"/>
        </w:rPr>
      </w:pPr>
      <w:r>
        <w:rPr>
          <w:sz w:val="24"/>
        </w:rPr>
        <w:tab/>
        <w:t xml:space="preserve">3. Определить  условия  приватизации  Имущества: </w:t>
      </w:r>
    </w:p>
    <w:p w:rsidR="00EF3FF1" w:rsidRDefault="00EF3FF1" w:rsidP="00EF3FF1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23 июня 2016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EF3FF1" w:rsidRDefault="00EF3FF1" w:rsidP="00EF3FF1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 xml:space="preserve">499000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EF3FF1" w:rsidRDefault="00EF3FF1" w:rsidP="00EF3FF1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величина повышения начальной цены продажи (“шаг аукциона”) – </w:t>
      </w:r>
      <w:r>
        <w:rPr>
          <w:sz w:val="24"/>
          <w:szCs w:val="29"/>
        </w:rPr>
        <w:t xml:space="preserve">24950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EF3FF1" w:rsidRPr="00E86FEF" w:rsidRDefault="00EF3FF1" w:rsidP="00EF3FF1">
      <w:pPr>
        <w:jc w:val="both"/>
        <w:rPr>
          <w:sz w:val="24"/>
          <w:szCs w:val="29"/>
        </w:rPr>
      </w:pPr>
      <w:r>
        <w:rPr>
          <w:sz w:val="24"/>
        </w:rPr>
        <w:t xml:space="preserve">- размер задатка – </w:t>
      </w:r>
      <w:r>
        <w:rPr>
          <w:bCs/>
          <w:sz w:val="24"/>
          <w:szCs w:val="29"/>
        </w:rPr>
        <w:t xml:space="preserve">99800 </w:t>
      </w:r>
      <w:r w:rsidRPr="00E86FEF">
        <w:rPr>
          <w:sz w:val="24"/>
          <w:szCs w:val="29"/>
        </w:rPr>
        <w:t>руб.</w:t>
      </w:r>
    </w:p>
    <w:p w:rsidR="00EF3FF1" w:rsidRDefault="00EF3FF1" w:rsidP="00EF3FF1">
      <w:pPr>
        <w:jc w:val="both"/>
        <w:rPr>
          <w:sz w:val="24"/>
        </w:rPr>
      </w:pPr>
      <w:r>
        <w:rPr>
          <w:sz w:val="24"/>
        </w:rPr>
        <w:tab/>
        <w:t>4. Назначить:</w:t>
      </w:r>
    </w:p>
    <w:p w:rsidR="00EF3FF1" w:rsidRPr="004D0477" w:rsidRDefault="00EF3FF1" w:rsidP="00EF3FF1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EF3FF1" w:rsidRPr="004D0477" w:rsidRDefault="00EF3FF1" w:rsidP="00EF3FF1">
      <w:pPr>
        <w:pStyle w:val="aa"/>
        <w:rPr>
          <w:sz w:val="24"/>
          <w:szCs w:val="24"/>
        </w:rPr>
      </w:pPr>
      <w:r w:rsidRPr="004D0477">
        <w:rPr>
          <w:sz w:val="24"/>
          <w:szCs w:val="24"/>
        </w:rPr>
        <w:t xml:space="preserve">- аукционистом ведущего специалиста по приватизации имущества и земельных участков         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EF3FF1" w:rsidRPr="004D0477" w:rsidRDefault="00EF3FF1" w:rsidP="00EF3FF1">
      <w:pPr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EF3FF1" w:rsidRDefault="00EF3FF1" w:rsidP="00EF3FF1">
      <w:pPr>
        <w:pStyle w:val="310"/>
        <w:ind w:firstLine="0"/>
      </w:pPr>
      <w:r>
        <w:tab/>
        <w:t xml:space="preserve">6.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EF3FF1" w:rsidRDefault="00EF3FF1" w:rsidP="00EF3FF1">
      <w:pPr>
        <w:jc w:val="both"/>
        <w:rPr>
          <w:sz w:val="28"/>
          <w:szCs w:val="28"/>
        </w:rPr>
      </w:pPr>
      <w:r>
        <w:rPr>
          <w:sz w:val="24"/>
        </w:rPr>
        <w:tab/>
        <w:t xml:space="preserve">7.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</w:t>
      </w:r>
    </w:p>
    <w:p w:rsidR="00EF3FF1" w:rsidRDefault="00EF3FF1" w:rsidP="00EF3FF1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EF3FF1" w:rsidRDefault="00EF3FF1" w:rsidP="00EF3F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sectPr w:rsidR="00EF3FF1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D4143"/>
    <w:rsid w:val="001E3795"/>
    <w:rsid w:val="001E3BE7"/>
    <w:rsid w:val="001E79A0"/>
    <w:rsid w:val="00266ECE"/>
    <w:rsid w:val="0028316B"/>
    <w:rsid w:val="0028484A"/>
    <w:rsid w:val="002B5F68"/>
    <w:rsid w:val="00305546"/>
    <w:rsid w:val="003068D4"/>
    <w:rsid w:val="00344CDE"/>
    <w:rsid w:val="0037151E"/>
    <w:rsid w:val="0039766E"/>
    <w:rsid w:val="003B34E3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85210"/>
    <w:rsid w:val="00591408"/>
    <w:rsid w:val="005A1E1F"/>
    <w:rsid w:val="00624A9D"/>
    <w:rsid w:val="0062535D"/>
    <w:rsid w:val="00652404"/>
    <w:rsid w:val="006743FF"/>
    <w:rsid w:val="006C251E"/>
    <w:rsid w:val="006D0A4C"/>
    <w:rsid w:val="006E633E"/>
    <w:rsid w:val="0078487A"/>
    <w:rsid w:val="007A74A5"/>
    <w:rsid w:val="007D788F"/>
    <w:rsid w:val="00802D8A"/>
    <w:rsid w:val="008170E6"/>
    <w:rsid w:val="00824AB3"/>
    <w:rsid w:val="00834FCE"/>
    <w:rsid w:val="0086465F"/>
    <w:rsid w:val="00921401"/>
    <w:rsid w:val="0092583D"/>
    <w:rsid w:val="00976319"/>
    <w:rsid w:val="009970E4"/>
    <w:rsid w:val="00A616DC"/>
    <w:rsid w:val="00A72402"/>
    <w:rsid w:val="00A831E3"/>
    <w:rsid w:val="00AB38EF"/>
    <w:rsid w:val="00AD66F3"/>
    <w:rsid w:val="00AE7B93"/>
    <w:rsid w:val="00B544FA"/>
    <w:rsid w:val="00BB18BF"/>
    <w:rsid w:val="00C56352"/>
    <w:rsid w:val="00C73B38"/>
    <w:rsid w:val="00C77C85"/>
    <w:rsid w:val="00CA1FD2"/>
    <w:rsid w:val="00CD659B"/>
    <w:rsid w:val="00CD70BC"/>
    <w:rsid w:val="00CD79D4"/>
    <w:rsid w:val="00D2315D"/>
    <w:rsid w:val="00D3270F"/>
    <w:rsid w:val="00DB67BF"/>
    <w:rsid w:val="00DC0224"/>
    <w:rsid w:val="00E03E08"/>
    <w:rsid w:val="00E128DD"/>
    <w:rsid w:val="00E47E65"/>
    <w:rsid w:val="00E86FEF"/>
    <w:rsid w:val="00EB089E"/>
    <w:rsid w:val="00ED32A0"/>
    <w:rsid w:val="00ED532F"/>
    <w:rsid w:val="00EE46C2"/>
    <w:rsid w:val="00EF3FF1"/>
    <w:rsid w:val="00EF732A"/>
    <w:rsid w:val="00F1705D"/>
    <w:rsid w:val="00F50C51"/>
    <w:rsid w:val="00F61058"/>
    <w:rsid w:val="00F66E90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uiPriority w:val="11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pr@mail.ru" TargetMode="External"/><Relationship Id="rId13" Type="http://schemas.openxmlformats.org/officeDocument/2006/relationships/hyperlink" Target="http://www.kalitva-land.ru/" TargetMode="External"/><Relationship Id="rId18" Type="http://schemas.openxmlformats.org/officeDocument/2006/relationships/hyperlink" Target="http://www.kalitva-la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LAW;n=112770;fld=134;dst=102068" TargetMode="External"/><Relationship Id="rId12" Type="http://schemas.openxmlformats.org/officeDocument/2006/relationships/hyperlink" Target="http://www.kalitva-land.ru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tva-la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2AC8F9CE2D6F3D700212587054CAB06C85E1C82145C05B61EEE658F8FA02EE2AAC3AC2E101ADCCf7D5I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litva-land.ru/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alitva-land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B56-B641-461D-A1A2-919225C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5540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37044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Ольга</cp:lastModifiedBy>
  <cp:revision>2</cp:revision>
  <cp:lastPrinted>2016-03-29T07:28:00Z</cp:lastPrinted>
  <dcterms:created xsi:type="dcterms:W3CDTF">2016-05-18T13:19:00Z</dcterms:created>
  <dcterms:modified xsi:type="dcterms:W3CDTF">2016-05-18T13:19:00Z</dcterms:modified>
</cp:coreProperties>
</file>