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AF" w:rsidRDefault="00285AAF" w:rsidP="00285AAF">
      <w:pPr>
        <w:tabs>
          <w:tab w:val="left" w:pos="1120"/>
        </w:tabs>
        <w:ind w:left="357"/>
        <w:jc w:val="center"/>
        <w:rPr>
          <w:b/>
          <w:sz w:val="28"/>
          <w:szCs w:val="28"/>
        </w:rPr>
      </w:pPr>
    </w:p>
    <w:p w:rsidR="00285AAF" w:rsidRPr="005D2D39" w:rsidRDefault="00285AAF" w:rsidP="00285AAF">
      <w:pPr>
        <w:jc w:val="center"/>
        <w:rPr>
          <w:b/>
          <w:sz w:val="32"/>
          <w:szCs w:val="32"/>
        </w:rPr>
      </w:pPr>
      <w:r w:rsidRPr="005D2D39">
        <w:rPr>
          <w:b/>
          <w:sz w:val="32"/>
          <w:szCs w:val="32"/>
        </w:rPr>
        <w:t xml:space="preserve">СОГЛАШЕНИЕ </w:t>
      </w:r>
    </w:p>
    <w:p w:rsidR="00285AAF" w:rsidRDefault="00285AAF" w:rsidP="0028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сотрудничестве А</w:t>
      </w:r>
      <w:r w:rsidRPr="005D2D39">
        <w:rPr>
          <w:b/>
          <w:sz w:val="32"/>
          <w:szCs w:val="32"/>
        </w:rPr>
        <w:t xml:space="preserve">дминистрации Белокалитвинского района </w:t>
      </w:r>
    </w:p>
    <w:p w:rsidR="00285AAF" w:rsidRDefault="00285AAF" w:rsidP="00285AAF">
      <w:pPr>
        <w:jc w:val="center"/>
        <w:rPr>
          <w:b/>
          <w:sz w:val="32"/>
          <w:szCs w:val="32"/>
        </w:rPr>
      </w:pPr>
      <w:r w:rsidRPr="005D2D39">
        <w:rPr>
          <w:b/>
          <w:sz w:val="32"/>
          <w:szCs w:val="32"/>
        </w:rPr>
        <w:t xml:space="preserve">и Белокалитвинского </w:t>
      </w:r>
      <w:proofErr w:type="spellStart"/>
      <w:r w:rsidRPr="005D2D39">
        <w:rPr>
          <w:b/>
          <w:sz w:val="32"/>
          <w:szCs w:val="32"/>
        </w:rPr>
        <w:t>благочинн</w:t>
      </w:r>
      <w:r>
        <w:rPr>
          <w:b/>
          <w:sz w:val="32"/>
          <w:szCs w:val="32"/>
        </w:rPr>
        <w:t>ическ</w:t>
      </w:r>
      <w:r w:rsidRPr="005D2D39">
        <w:rPr>
          <w:b/>
          <w:sz w:val="32"/>
          <w:szCs w:val="32"/>
        </w:rPr>
        <w:t>ого</w:t>
      </w:r>
      <w:proofErr w:type="spellEnd"/>
      <w:r w:rsidRPr="005D2D39">
        <w:rPr>
          <w:b/>
          <w:sz w:val="32"/>
          <w:szCs w:val="32"/>
        </w:rPr>
        <w:t xml:space="preserve"> округа централизованной религиозной организации </w:t>
      </w:r>
      <w:proofErr w:type="spellStart"/>
      <w:r>
        <w:rPr>
          <w:b/>
          <w:sz w:val="32"/>
          <w:szCs w:val="32"/>
        </w:rPr>
        <w:t>Волгодонская</w:t>
      </w:r>
      <w:proofErr w:type="spellEnd"/>
      <w:r>
        <w:rPr>
          <w:b/>
          <w:sz w:val="32"/>
          <w:szCs w:val="32"/>
        </w:rPr>
        <w:t xml:space="preserve"> Е</w:t>
      </w:r>
      <w:r w:rsidRPr="005D2D39">
        <w:rPr>
          <w:b/>
          <w:sz w:val="32"/>
          <w:szCs w:val="32"/>
        </w:rPr>
        <w:t xml:space="preserve">пархия </w:t>
      </w:r>
    </w:p>
    <w:p w:rsidR="00285AAF" w:rsidRDefault="00285AAF" w:rsidP="0028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Русской п</w:t>
      </w:r>
      <w:r w:rsidRPr="005D2D39">
        <w:rPr>
          <w:b/>
          <w:sz w:val="32"/>
          <w:szCs w:val="32"/>
        </w:rPr>
        <w:t xml:space="preserve">равославной Церкви </w:t>
      </w:r>
    </w:p>
    <w:p w:rsidR="00285AAF" w:rsidRPr="005D2D39" w:rsidRDefault="00285AAF" w:rsidP="00285AAF">
      <w:pPr>
        <w:jc w:val="center"/>
        <w:rPr>
          <w:b/>
          <w:sz w:val="32"/>
          <w:szCs w:val="32"/>
        </w:rPr>
      </w:pPr>
      <w:r w:rsidRPr="005D2D39">
        <w:rPr>
          <w:b/>
          <w:sz w:val="32"/>
          <w:szCs w:val="32"/>
        </w:rPr>
        <w:t>по противодействию наркомании</w:t>
      </w:r>
    </w:p>
    <w:p w:rsidR="00285AAF" w:rsidRDefault="00285AAF" w:rsidP="00285AAF">
      <w:pPr>
        <w:rPr>
          <w:b/>
          <w:sz w:val="28"/>
          <w:szCs w:val="28"/>
        </w:rPr>
      </w:pPr>
    </w:p>
    <w:p w:rsidR="00285AAF" w:rsidRDefault="00285AAF" w:rsidP="00285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85AAF" w:rsidRPr="00847E1E" w:rsidRDefault="00285AAF" w:rsidP="00285AAF">
      <w:pPr>
        <w:pStyle w:val="1"/>
        <w:jc w:val="both"/>
        <w:rPr>
          <w:sz w:val="28"/>
          <w:szCs w:val="28"/>
        </w:rPr>
      </w:pPr>
      <w:r>
        <w:rPr>
          <w:b/>
        </w:rPr>
        <w:t xml:space="preserve">     </w:t>
      </w:r>
      <w:r w:rsidRPr="00847E1E">
        <w:tab/>
      </w:r>
      <w:proofErr w:type="gramStart"/>
      <w:r w:rsidRPr="00847E1E">
        <w:rPr>
          <w:sz w:val="28"/>
          <w:szCs w:val="28"/>
        </w:rPr>
        <w:t xml:space="preserve">Администрация Белокалитвинского района, именуемая в дальнейшем «Администрация района», </w:t>
      </w:r>
      <w:r w:rsidRPr="00847E1E">
        <w:rPr>
          <w:bCs/>
          <w:color w:val="333333"/>
          <w:kern w:val="36"/>
          <w:sz w:val="28"/>
          <w:szCs w:val="28"/>
        </w:rPr>
        <w:t>в лице Главы Белокалитвинского района - Мельниковой Ольги Александровны,</w:t>
      </w:r>
      <w:r w:rsidRPr="00847E1E">
        <w:rPr>
          <w:sz w:val="28"/>
          <w:szCs w:val="28"/>
        </w:rPr>
        <w:t xml:space="preserve"> действующей на основании Устава </w:t>
      </w:r>
      <w:r w:rsidRPr="00847E1E">
        <w:rPr>
          <w:bCs/>
          <w:color w:val="333333"/>
          <w:kern w:val="36"/>
          <w:sz w:val="28"/>
          <w:szCs w:val="28"/>
        </w:rPr>
        <w:t>муниципального образования "</w:t>
      </w:r>
      <w:proofErr w:type="spellStart"/>
      <w:r w:rsidRPr="00847E1E">
        <w:rPr>
          <w:bCs/>
          <w:color w:val="333333"/>
          <w:kern w:val="36"/>
          <w:sz w:val="28"/>
          <w:szCs w:val="28"/>
        </w:rPr>
        <w:t>Белокалитвинский</w:t>
      </w:r>
      <w:proofErr w:type="spellEnd"/>
      <w:r w:rsidRPr="00847E1E">
        <w:rPr>
          <w:bCs/>
          <w:color w:val="333333"/>
          <w:kern w:val="36"/>
          <w:sz w:val="28"/>
          <w:szCs w:val="28"/>
        </w:rPr>
        <w:t xml:space="preserve"> район"</w:t>
      </w:r>
      <w:r w:rsidRPr="00847E1E">
        <w:rPr>
          <w:rFonts w:ascii="Arial" w:hAnsi="Arial" w:cs="Arial"/>
          <w:bCs/>
          <w:color w:val="333333"/>
          <w:kern w:val="36"/>
          <w:sz w:val="28"/>
          <w:szCs w:val="28"/>
        </w:rPr>
        <w:t xml:space="preserve"> </w:t>
      </w:r>
      <w:r w:rsidRPr="00847E1E">
        <w:rPr>
          <w:bCs/>
          <w:color w:val="333333"/>
          <w:kern w:val="36"/>
          <w:sz w:val="28"/>
          <w:szCs w:val="28"/>
        </w:rPr>
        <w:t xml:space="preserve">и </w:t>
      </w:r>
      <w:proofErr w:type="spellStart"/>
      <w:r w:rsidRPr="00847E1E">
        <w:rPr>
          <w:bCs/>
          <w:color w:val="333333"/>
          <w:kern w:val="36"/>
          <w:sz w:val="28"/>
          <w:szCs w:val="28"/>
        </w:rPr>
        <w:t>Белокалитвинский</w:t>
      </w:r>
      <w:proofErr w:type="spellEnd"/>
      <w:r w:rsidRPr="00847E1E">
        <w:rPr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847E1E">
        <w:rPr>
          <w:bCs/>
          <w:color w:val="333333"/>
          <w:kern w:val="36"/>
          <w:sz w:val="28"/>
          <w:szCs w:val="28"/>
        </w:rPr>
        <w:t>благочиннический</w:t>
      </w:r>
      <w:proofErr w:type="spellEnd"/>
      <w:r w:rsidRPr="00847E1E">
        <w:rPr>
          <w:bCs/>
          <w:color w:val="333333"/>
          <w:kern w:val="36"/>
          <w:sz w:val="28"/>
          <w:szCs w:val="28"/>
        </w:rPr>
        <w:t xml:space="preserve"> округ  </w:t>
      </w:r>
      <w:r w:rsidRPr="00847E1E">
        <w:rPr>
          <w:sz w:val="28"/>
          <w:szCs w:val="28"/>
        </w:rPr>
        <w:t>централизованной религиозной организации «</w:t>
      </w:r>
      <w:proofErr w:type="spellStart"/>
      <w:r w:rsidRPr="00847E1E">
        <w:rPr>
          <w:sz w:val="28"/>
          <w:szCs w:val="28"/>
        </w:rPr>
        <w:t>Волгодонская</w:t>
      </w:r>
      <w:proofErr w:type="spellEnd"/>
      <w:r w:rsidRPr="00847E1E">
        <w:rPr>
          <w:sz w:val="28"/>
          <w:szCs w:val="28"/>
        </w:rPr>
        <w:t xml:space="preserve"> Епархия Русской православной Церкви (Московской патриархат)», именуемый в дальнейшем «</w:t>
      </w:r>
      <w:proofErr w:type="spellStart"/>
      <w:r w:rsidRPr="00847E1E">
        <w:rPr>
          <w:bCs/>
          <w:color w:val="333333"/>
          <w:kern w:val="36"/>
          <w:sz w:val="28"/>
          <w:szCs w:val="28"/>
        </w:rPr>
        <w:t>Благочиннический</w:t>
      </w:r>
      <w:proofErr w:type="spellEnd"/>
      <w:r w:rsidRPr="00847E1E">
        <w:rPr>
          <w:bCs/>
          <w:color w:val="333333"/>
          <w:kern w:val="36"/>
          <w:sz w:val="28"/>
          <w:szCs w:val="28"/>
        </w:rPr>
        <w:t xml:space="preserve"> округ»</w:t>
      </w:r>
      <w:r w:rsidRPr="00847E1E">
        <w:rPr>
          <w:sz w:val="28"/>
          <w:szCs w:val="28"/>
        </w:rPr>
        <w:t>, в лице благочинного приходов Белокалитвинского округа, настоятеля прихода в честь Державной иконы Божией матери г. Белая Калитва</w:t>
      </w:r>
      <w:proofErr w:type="gramEnd"/>
      <w:r w:rsidRPr="00847E1E">
        <w:rPr>
          <w:sz w:val="28"/>
          <w:szCs w:val="28"/>
        </w:rPr>
        <w:t xml:space="preserve">, протоиерея - </w:t>
      </w:r>
      <w:proofErr w:type="spellStart"/>
      <w:r w:rsidRPr="00847E1E">
        <w:rPr>
          <w:sz w:val="28"/>
          <w:szCs w:val="28"/>
        </w:rPr>
        <w:t>Маштанова</w:t>
      </w:r>
      <w:proofErr w:type="spellEnd"/>
      <w:r w:rsidRPr="00847E1E">
        <w:rPr>
          <w:sz w:val="28"/>
          <w:szCs w:val="28"/>
        </w:rPr>
        <w:t xml:space="preserve"> Василия Валентиновича, действующего на основании Устава местной религиозной организации православный Приход храма в честь державной иконы Божией матери, г. Белая Калитва Ростовской области религиозной организации «</w:t>
      </w:r>
      <w:proofErr w:type="spellStart"/>
      <w:r w:rsidRPr="00847E1E">
        <w:rPr>
          <w:sz w:val="28"/>
          <w:szCs w:val="28"/>
        </w:rPr>
        <w:t>Волгодонская</w:t>
      </w:r>
      <w:proofErr w:type="spellEnd"/>
      <w:r w:rsidRPr="00847E1E">
        <w:rPr>
          <w:sz w:val="28"/>
          <w:szCs w:val="28"/>
        </w:rPr>
        <w:t xml:space="preserve"> Епархия Русской православной Церкви (Московской патриархат)», именуемые далее «Стороны», </w:t>
      </w:r>
    </w:p>
    <w:p w:rsidR="00285AAF" w:rsidRPr="00847E1E" w:rsidRDefault="00285AAF" w:rsidP="00285AAF">
      <w:pPr>
        <w:rPr>
          <w:sz w:val="28"/>
          <w:szCs w:val="28"/>
        </w:rPr>
      </w:pPr>
    </w:p>
    <w:p w:rsidR="00285AAF" w:rsidRPr="00847E1E" w:rsidRDefault="00285AAF" w:rsidP="00285AAF">
      <w:pPr>
        <w:pStyle w:val="1"/>
        <w:jc w:val="both"/>
        <w:rPr>
          <w:sz w:val="28"/>
          <w:szCs w:val="28"/>
        </w:rPr>
      </w:pPr>
      <w:r w:rsidRPr="00847E1E">
        <w:rPr>
          <w:b/>
          <w:sz w:val="28"/>
          <w:szCs w:val="28"/>
        </w:rPr>
        <w:t>согласно</w:t>
      </w:r>
      <w:r w:rsidRPr="00847E1E">
        <w:rPr>
          <w:sz w:val="28"/>
          <w:szCs w:val="28"/>
        </w:rPr>
        <w:t xml:space="preserve"> </w:t>
      </w:r>
      <w:r w:rsidRPr="00847E1E">
        <w:rPr>
          <w:b/>
          <w:sz w:val="28"/>
          <w:szCs w:val="28"/>
        </w:rPr>
        <w:t xml:space="preserve"> </w:t>
      </w:r>
      <w:r w:rsidRPr="00847E1E">
        <w:rPr>
          <w:sz w:val="28"/>
          <w:szCs w:val="28"/>
        </w:rPr>
        <w:t>положениям Декларации о правах человека; конституционным гарантиям прав и свобод человека и гражданина; общепринятым принципам и нормам права и в соответствии с Конституцией РФ;</w:t>
      </w:r>
    </w:p>
    <w:p w:rsidR="00285AAF" w:rsidRPr="00816189" w:rsidRDefault="00285AAF" w:rsidP="00285AAF"/>
    <w:p w:rsidR="00285AAF" w:rsidRDefault="00285AAF" w:rsidP="00285AAF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основываясь на: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принципах государственной политики в области благополучия граждан Российской Федерации, свободы совести и вероисповедания, закрепленного Федеральным Законом Российской Федерации от 26.09.97 № 125-ФЗ «О свободе совести и о религиозных объединениях»;</w:t>
      </w:r>
      <w:proofErr w:type="gramEnd"/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конституционных </w:t>
      </w:r>
      <w:proofErr w:type="gramStart"/>
      <w:r>
        <w:rPr>
          <w:sz w:val="28"/>
          <w:szCs w:val="28"/>
          <w:lang w:eastAsia="ru-RU"/>
        </w:rPr>
        <w:t>принципах</w:t>
      </w:r>
      <w:proofErr w:type="gramEnd"/>
      <w:r>
        <w:rPr>
          <w:sz w:val="28"/>
          <w:szCs w:val="28"/>
          <w:lang w:eastAsia="ru-RU"/>
        </w:rPr>
        <w:t xml:space="preserve"> светского характера государства, отделения религиозных объединений от государства  и их равенства перед законом;</w:t>
      </w: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</w:p>
    <w:p w:rsidR="00285AAF" w:rsidRDefault="00285AAF" w:rsidP="00285AAF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учитывая: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необходимость сохранения и приумножения нравственных ценностей, приобщения к традициям и ценностям православной культуры и культуры других религий, составляющих неотъемлемую часть исторического наследия народов России;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историческую роль православия в духовном возрождении, укреплении нравственного и физического здоровья населения России,</w:t>
      </w: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ab/>
        <w:t>заключили настоящее соглашение о сотрудничестве в целях противодействия наркомании и другим деструктивным зависимостям, улучшения физического, нравственного, духовного здоровья и качества жизни населения Белокалитвинского района посредством возрождения и сохранения традиционных духовно-нравственных ценностей российского общества.</w:t>
      </w: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Предмет соглашения</w:t>
      </w: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ab/>
        <w:t>Предметом настоящего соглашения является определение основных направлений сотрудничества и обязатель</w:t>
      </w:r>
      <w:proofErr w:type="gramStart"/>
      <w:r>
        <w:rPr>
          <w:sz w:val="28"/>
          <w:szCs w:val="28"/>
          <w:lang w:eastAsia="ru-RU"/>
        </w:rPr>
        <w:t>ств Ст</w:t>
      </w:r>
      <w:proofErr w:type="gramEnd"/>
      <w:r>
        <w:rPr>
          <w:sz w:val="28"/>
          <w:szCs w:val="28"/>
          <w:lang w:eastAsia="ru-RU"/>
        </w:rPr>
        <w:t>орон, в сфере противодействия наркомании и другим формам зависимости.</w:t>
      </w: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ab/>
        <w:t>Стороны организуют сотрудничество по следующим направлениям: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взаимодействие в решении вопросов обеспечения прав граждан на свободное и добровольное приобщение к ценностям и традициям православной культуры;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разработка и реализация программ и проектов в сфере первичной профилактики наркомании, нравственного воспитания, пропаганды здорового образа жизни на основе евангельских духовных ценностей;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разработка и реализация программ и проектов по социальной защите, реабилитации наркозависимых и лиц, склонных к потреблению наркотиков, духовной, психологической, социальной и медицинской помощи в медицинских, исправительных учреждениях, в социально-реабилитационном центре, доме-интернате и т.п.;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проведение совместных экспертиз общественно значимых проектов, инициатив, материалов в области профилактики наркомании, формирования антинаркотической культуры личности, предназначенных для реализации на территории Белокалитвинского района;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организация информационно-просветительской работы по вопросам гражданского, патриотического, духовно-нравственного воспитания жителей Белокалитвинского района; пропаганды здорового образа жизни, свободного от употребления наркотиков, культа насилия, преступности, враждебности, ненависти, вседозволенности, откровенной </w:t>
      </w:r>
      <w:proofErr w:type="spellStart"/>
      <w:r>
        <w:rPr>
          <w:sz w:val="28"/>
          <w:szCs w:val="28"/>
          <w:lang w:eastAsia="ru-RU"/>
        </w:rPr>
        <w:t>бездуховности</w:t>
      </w:r>
      <w:proofErr w:type="spellEnd"/>
      <w:r>
        <w:rPr>
          <w:sz w:val="28"/>
          <w:szCs w:val="28"/>
          <w:lang w:eastAsia="ru-RU"/>
        </w:rPr>
        <w:t xml:space="preserve"> и безнравственности;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сотрудничество со средствами массовой информации в создании печатных материалов, теле- и радиопередач, пропагандирующих здоровый и нравственно-позитивный образ жизни;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проведение научно-практических и просветительских праздников, конференций и других мероприятий для населения, в том числе на базе религиозных организаций и учреждений Русской Православной Церкви в </w:t>
      </w:r>
      <w:proofErr w:type="spellStart"/>
      <w:r>
        <w:rPr>
          <w:sz w:val="28"/>
          <w:szCs w:val="28"/>
          <w:lang w:eastAsia="ru-RU"/>
        </w:rPr>
        <w:t>Белокалитвинском</w:t>
      </w:r>
      <w:proofErr w:type="spellEnd"/>
      <w:r>
        <w:rPr>
          <w:sz w:val="28"/>
          <w:szCs w:val="28"/>
          <w:lang w:eastAsia="ru-RU"/>
        </w:rPr>
        <w:t xml:space="preserve"> районе;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проведение мониторинга </w:t>
      </w:r>
      <w:proofErr w:type="spellStart"/>
      <w:r>
        <w:rPr>
          <w:sz w:val="28"/>
          <w:szCs w:val="28"/>
          <w:lang w:eastAsia="ru-RU"/>
        </w:rPr>
        <w:t>наркоситуации</w:t>
      </w:r>
      <w:proofErr w:type="spellEnd"/>
      <w:r>
        <w:rPr>
          <w:sz w:val="28"/>
          <w:szCs w:val="28"/>
          <w:lang w:eastAsia="ru-RU"/>
        </w:rPr>
        <w:t>, обмен информацией по направлениям сотрудничества.</w:t>
      </w:r>
    </w:p>
    <w:p w:rsidR="00285AAF" w:rsidRDefault="00285AAF" w:rsidP="00285AAF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ab/>
      </w: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Обязательства сторон</w:t>
      </w: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ab/>
        <w:t>В рамках соглашения Администрация района: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координирует деятельность органов и учреждений системы профилактики наркомании, действующих на территории Белокалитвинского района, по направлениям сотрудничества Сторон;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организует деятельность по вопросам духовно-нравственного просвещения, защиты традиционных нравственных ценностей, профилактики среди детей и молодежи социальных отклонений (наркомании, алкоголизма, половой распущенности, преступности, экстремистских проявлений, бродяжничества и т.п.);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приглашает представителей </w:t>
      </w:r>
      <w:proofErr w:type="spellStart"/>
      <w:r w:rsidRPr="00305696">
        <w:rPr>
          <w:sz w:val="28"/>
          <w:szCs w:val="28"/>
          <w:lang w:eastAsia="ru-RU"/>
        </w:rPr>
        <w:t>Благочиннического</w:t>
      </w:r>
      <w:proofErr w:type="spellEnd"/>
      <w:r w:rsidRPr="00305696">
        <w:rPr>
          <w:sz w:val="28"/>
          <w:szCs w:val="28"/>
          <w:lang w:eastAsia="ru-RU"/>
        </w:rPr>
        <w:t xml:space="preserve"> округа  </w:t>
      </w:r>
      <w:r>
        <w:rPr>
          <w:sz w:val="28"/>
          <w:szCs w:val="28"/>
          <w:lang w:eastAsia="ru-RU"/>
        </w:rPr>
        <w:t xml:space="preserve">в состав комиссий, советов, рабочих групп по вопросам противодействия наркомании, участвует в деятельности аналогичных комиссий, советов, рабочих групп, образованных </w:t>
      </w:r>
      <w:proofErr w:type="spellStart"/>
      <w:r>
        <w:rPr>
          <w:sz w:val="28"/>
          <w:szCs w:val="28"/>
          <w:lang w:eastAsia="ru-RU"/>
        </w:rPr>
        <w:t>Благочинническим</w:t>
      </w:r>
      <w:proofErr w:type="spellEnd"/>
      <w:r w:rsidRPr="00305696">
        <w:rPr>
          <w:sz w:val="28"/>
          <w:szCs w:val="28"/>
          <w:lang w:eastAsia="ru-RU"/>
        </w:rPr>
        <w:t xml:space="preserve"> округ</w:t>
      </w:r>
      <w:r>
        <w:rPr>
          <w:sz w:val="28"/>
          <w:szCs w:val="28"/>
          <w:lang w:eastAsia="ru-RU"/>
        </w:rPr>
        <w:t>ом;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выступает с инициативой рассмотрения вопросов, связанных с взаимодействием Сторон, на заседаниях антинаркотической комиссии Белокалитвинского района;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организует проведение совместных совещаний по вопросам реализации настоящего соглашения, определению перспектив сотрудничества Сторон;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оказывает организационную, консультативную, методическую помощь другой Стороне в проведении мероприятий по противодействию наркомании;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информирует жителей Белокалитвинского района о совместной деятельности Сторон, о православных организациях и учреждениях, проводящих работу по профилактике наркомании, реабилитации наркозависимых;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анализирует и обобщает опыт совместной работы, размещает информацию о сотрудничестве в средствах массовой информации.</w:t>
      </w: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</w:p>
    <w:p w:rsidR="00285AAF" w:rsidRDefault="00285AAF" w:rsidP="00285AA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ab/>
        <w:t xml:space="preserve">В рамках соглашения </w:t>
      </w:r>
      <w:proofErr w:type="spellStart"/>
      <w:r>
        <w:rPr>
          <w:sz w:val="28"/>
          <w:szCs w:val="28"/>
          <w:lang w:eastAsia="ru-RU"/>
        </w:rPr>
        <w:t>Благочиннический</w:t>
      </w:r>
      <w:proofErr w:type="spellEnd"/>
      <w:r>
        <w:rPr>
          <w:sz w:val="28"/>
          <w:szCs w:val="28"/>
          <w:lang w:eastAsia="ru-RU"/>
        </w:rPr>
        <w:t xml:space="preserve"> округ: 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организует работу приходов, приходских структур (</w:t>
      </w:r>
      <w:proofErr w:type="spellStart"/>
      <w:r>
        <w:rPr>
          <w:sz w:val="28"/>
          <w:szCs w:val="28"/>
          <w:lang w:eastAsia="ru-RU"/>
        </w:rPr>
        <w:t>сестричества</w:t>
      </w:r>
      <w:proofErr w:type="spellEnd"/>
      <w:r>
        <w:rPr>
          <w:sz w:val="28"/>
          <w:szCs w:val="28"/>
          <w:lang w:eastAsia="ru-RU"/>
        </w:rPr>
        <w:t>, духовные центры и пр.) в сфере профилактики наркомании, алкоголизма, пропаганды здорового образа жизни, социального служения среди жителей Белокалитвинского района по направлениям соглашения, по оказанию индивидуальной помощи лицам, попавшим в наркотическую и алкогольную зависимость;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направляет своих представителей, специалистов для работы на курсах повышения квалификации и (или) переподготовки работников органов и учреждений системы профилактики наркомании, других формах обучения;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оказывает помощь учебным, научным и другим заинтересованным организациям в проведении воспитательной работы на основе нравственного учения Русской Православной Церкви;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участвует в деятельности по вопросам духовно-нравственного просвещения, защиты традиционных нравственных ценностей, </w:t>
      </w:r>
      <w:r>
        <w:rPr>
          <w:sz w:val="28"/>
          <w:szCs w:val="28"/>
          <w:lang w:eastAsia="ru-RU"/>
        </w:rPr>
        <w:lastRenderedPageBreak/>
        <w:t>профилактики среди детей и молодежи социальных отклонений (наркомании, алкоголизма, половой распущенности, преступности, экстремистских проявлений, бродяжничества и т.п.);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приглашает представителей Администрации района в состав комиссий, советов, рабочих групп по вопросам реализации соглашения, участвует в деятельности аналогичных комиссий, советов, рабочих групп, образованных Администрацией района;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организует проведение совместных совещаний по вопросам реализации настоящего соглашения, определению перспектив сотрудничества Сторон;</w:t>
      </w:r>
    </w:p>
    <w:p w:rsidR="00285AAF" w:rsidRDefault="00285AAF" w:rsidP="00285AA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анализирует и обобщает опыт совместной работы, размещает информацию о сотрудничестве в средствах массовой информации.</w:t>
      </w: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Заключительные положения</w:t>
      </w:r>
    </w:p>
    <w:p w:rsidR="00285AAF" w:rsidRDefault="00285AAF" w:rsidP="00285A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соглашение является долгосрочным и вступает в силу с момента подписания Сторонами.</w:t>
      </w:r>
    </w:p>
    <w:p w:rsidR="00285AAF" w:rsidRDefault="00285AAF" w:rsidP="00285A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Соглашение может быть изменено или дополнено по взаимному согласию Сторон или в связи с изменениями действующего законодательства.</w:t>
      </w:r>
    </w:p>
    <w:p w:rsidR="00285AAF" w:rsidRDefault="00285AAF" w:rsidP="00285A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возникновения проблем и разногласий Стороны обязуются разрешать их в духе уважения интересов друг друга, в согласии и доброжелательстве. Разногласия разрешаются Сторонами путем консультаций и переговоров. Изменения и дополнения в настоящее соглашение вносятся по согласованию Сторон, оформляются в письменной форме и являются неотъемлемой частью настоящего соглашения.</w:t>
      </w:r>
    </w:p>
    <w:p w:rsidR="00285AAF" w:rsidRDefault="00285AAF" w:rsidP="00285A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соглашение может быть расторгнуто по договоренности Сторон либо по инициативе одной из сторон с предупреждением в письменной форме другой Стороны не менее чем за 30 календарных дней до расторжения настоящего соглашения.</w:t>
      </w:r>
    </w:p>
    <w:p w:rsidR="00285AAF" w:rsidRDefault="00285AAF" w:rsidP="00285A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соглашение составлено в двух имеющих одинаковую юридическую силу экземплярах, по одному для каждой из Сторон.</w:t>
      </w:r>
    </w:p>
    <w:p w:rsidR="00285AAF" w:rsidRDefault="00285AAF" w:rsidP="00285A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</w:p>
    <w:p w:rsidR="00285AAF" w:rsidRDefault="00285AAF" w:rsidP="00285AAF">
      <w:pPr>
        <w:jc w:val="center"/>
        <w:rPr>
          <w:b/>
          <w:sz w:val="28"/>
          <w:szCs w:val="28"/>
          <w:lang w:eastAsia="ru-RU"/>
        </w:rPr>
      </w:pPr>
    </w:p>
    <w:p w:rsidR="0025043F" w:rsidRDefault="0025043F">
      <w:bookmarkStart w:id="0" w:name="_GoBack"/>
      <w:bookmarkEnd w:id="0"/>
    </w:p>
    <w:sectPr w:rsidR="002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1C4"/>
    <w:multiLevelType w:val="hybridMultilevel"/>
    <w:tmpl w:val="417E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AF"/>
    <w:rsid w:val="00006961"/>
    <w:rsid w:val="00013897"/>
    <w:rsid w:val="00026924"/>
    <w:rsid w:val="00027074"/>
    <w:rsid w:val="000439EF"/>
    <w:rsid w:val="000548C0"/>
    <w:rsid w:val="00073BB3"/>
    <w:rsid w:val="000C2690"/>
    <w:rsid w:val="000F1E4A"/>
    <w:rsid w:val="00123778"/>
    <w:rsid w:val="001429F9"/>
    <w:rsid w:val="001468D0"/>
    <w:rsid w:val="001A2BC8"/>
    <w:rsid w:val="001A2EEA"/>
    <w:rsid w:val="001A74D0"/>
    <w:rsid w:val="001C278B"/>
    <w:rsid w:val="001C309F"/>
    <w:rsid w:val="001E6DAE"/>
    <w:rsid w:val="0020259A"/>
    <w:rsid w:val="00217DDB"/>
    <w:rsid w:val="00227C09"/>
    <w:rsid w:val="00245C57"/>
    <w:rsid w:val="00247227"/>
    <w:rsid w:val="0025043F"/>
    <w:rsid w:val="0028530B"/>
    <w:rsid w:val="0028547E"/>
    <w:rsid w:val="00285AAF"/>
    <w:rsid w:val="002B0C45"/>
    <w:rsid w:val="002D65FC"/>
    <w:rsid w:val="00324A42"/>
    <w:rsid w:val="00344AD1"/>
    <w:rsid w:val="003741DE"/>
    <w:rsid w:val="0038618A"/>
    <w:rsid w:val="003B37C5"/>
    <w:rsid w:val="003D459D"/>
    <w:rsid w:val="003E3D30"/>
    <w:rsid w:val="003E614A"/>
    <w:rsid w:val="00417B7E"/>
    <w:rsid w:val="00423107"/>
    <w:rsid w:val="0042554D"/>
    <w:rsid w:val="004349B2"/>
    <w:rsid w:val="00434AD2"/>
    <w:rsid w:val="0043703B"/>
    <w:rsid w:val="00461273"/>
    <w:rsid w:val="00461CF8"/>
    <w:rsid w:val="0046654E"/>
    <w:rsid w:val="004760BE"/>
    <w:rsid w:val="004802D7"/>
    <w:rsid w:val="0048050F"/>
    <w:rsid w:val="00487896"/>
    <w:rsid w:val="004A11D9"/>
    <w:rsid w:val="004C333C"/>
    <w:rsid w:val="0050051F"/>
    <w:rsid w:val="00503538"/>
    <w:rsid w:val="00513265"/>
    <w:rsid w:val="0056578B"/>
    <w:rsid w:val="00571131"/>
    <w:rsid w:val="005960F9"/>
    <w:rsid w:val="005B727A"/>
    <w:rsid w:val="005C4000"/>
    <w:rsid w:val="005E37C9"/>
    <w:rsid w:val="00600FF3"/>
    <w:rsid w:val="006157DF"/>
    <w:rsid w:val="00621C04"/>
    <w:rsid w:val="00627AEF"/>
    <w:rsid w:val="006376F1"/>
    <w:rsid w:val="00652604"/>
    <w:rsid w:val="00663E44"/>
    <w:rsid w:val="006743CE"/>
    <w:rsid w:val="00682534"/>
    <w:rsid w:val="006F0E04"/>
    <w:rsid w:val="006F1744"/>
    <w:rsid w:val="006F5847"/>
    <w:rsid w:val="006F6B00"/>
    <w:rsid w:val="00704949"/>
    <w:rsid w:val="00743F1E"/>
    <w:rsid w:val="00750360"/>
    <w:rsid w:val="00796FB3"/>
    <w:rsid w:val="007A27C0"/>
    <w:rsid w:val="007B6691"/>
    <w:rsid w:val="007C7212"/>
    <w:rsid w:val="00826285"/>
    <w:rsid w:val="008377AD"/>
    <w:rsid w:val="0084563E"/>
    <w:rsid w:val="008476A8"/>
    <w:rsid w:val="008479D1"/>
    <w:rsid w:val="00856650"/>
    <w:rsid w:val="008619DE"/>
    <w:rsid w:val="008804F4"/>
    <w:rsid w:val="0089364B"/>
    <w:rsid w:val="008C60D0"/>
    <w:rsid w:val="008E3AFC"/>
    <w:rsid w:val="008F3BA2"/>
    <w:rsid w:val="00911418"/>
    <w:rsid w:val="00926A1C"/>
    <w:rsid w:val="009331EB"/>
    <w:rsid w:val="00942023"/>
    <w:rsid w:val="0097037A"/>
    <w:rsid w:val="0097646C"/>
    <w:rsid w:val="009777BA"/>
    <w:rsid w:val="009A7F8D"/>
    <w:rsid w:val="009B24B9"/>
    <w:rsid w:val="009E1EC2"/>
    <w:rsid w:val="009E34E5"/>
    <w:rsid w:val="009E5797"/>
    <w:rsid w:val="009F2899"/>
    <w:rsid w:val="009F3633"/>
    <w:rsid w:val="009F6F16"/>
    <w:rsid w:val="00A114CE"/>
    <w:rsid w:val="00A144EC"/>
    <w:rsid w:val="00A2540D"/>
    <w:rsid w:val="00A409AA"/>
    <w:rsid w:val="00A41BAC"/>
    <w:rsid w:val="00A431E1"/>
    <w:rsid w:val="00A5247B"/>
    <w:rsid w:val="00A533C1"/>
    <w:rsid w:val="00A667F9"/>
    <w:rsid w:val="00A66AEC"/>
    <w:rsid w:val="00A6789C"/>
    <w:rsid w:val="00A7140E"/>
    <w:rsid w:val="00A8459B"/>
    <w:rsid w:val="00A924EE"/>
    <w:rsid w:val="00A93D0C"/>
    <w:rsid w:val="00AA2678"/>
    <w:rsid w:val="00AB0A3F"/>
    <w:rsid w:val="00AC1189"/>
    <w:rsid w:val="00AD0A7B"/>
    <w:rsid w:val="00AD26FC"/>
    <w:rsid w:val="00AD5441"/>
    <w:rsid w:val="00AE77DA"/>
    <w:rsid w:val="00AF25A4"/>
    <w:rsid w:val="00B038AE"/>
    <w:rsid w:val="00B148E3"/>
    <w:rsid w:val="00B32D49"/>
    <w:rsid w:val="00B4279C"/>
    <w:rsid w:val="00B83806"/>
    <w:rsid w:val="00B9056D"/>
    <w:rsid w:val="00B972B4"/>
    <w:rsid w:val="00BA5DA6"/>
    <w:rsid w:val="00BB1523"/>
    <w:rsid w:val="00BF6005"/>
    <w:rsid w:val="00C1472D"/>
    <w:rsid w:val="00C30E77"/>
    <w:rsid w:val="00C33C45"/>
    <w:rsid w:val="00C528E4"/>
    <w:rsid w:val="00C62953"/>
    <w:rsid w:val="00C83F6E"/>
    <w:rsid w:val="00C8722E"/>
    <w:rsid w:val="00CA2C8E"/>
    <w:rsid w:val="00CA686D"/>
    <w:rsid w:val="00CB5EC0"/>
    <w:rsid w:val="00CC2EE6"/>
    <w:rsid w:val="00CD47EC"/>
    <w:rsid w:val="00CD59B4"/>
    <w:rsid w:val="00CE056E"/>
    <w:rsid w:val="00CE1E52"/>
    <w:rsid w:val="00D10352"/>
    <w:rsid w:val="00D21B40"/>
    <w:rsid w:val="00D41EE9"/>
    <w:rsid w:val="00D74189"/>
    <w:rsid w:val="00D81398"/>
    <w:rsid w:val="00D862CE"/>
    <w:rsid w:val="00D91617"/>
    <w:rsid w:val="00DC2CFC"/>
    <w:rsid w:val="00DD4F85"/>
    <w:rsid w:val="00DF3671"/>
    <w:rsid w:val="00E10689"/>
    <w:rsid w:val="00E2094D"/>
    <w:rsid w:val="00E33A9C"/>
    <w:rsid w:val="00E42261"/>
    <w:rsid w:val="00E54118"/>
    <w:rsid w:val="00E71A5D"/>
    <w:rsid w:val="00E8791F"/>
    <w:rsid w:val="00E94FCD"/>
    <w:rsid w:val="00E95367"/>
    <w:rsid w:val="00E9714D"/>
    <w:rsid w:val="00EC2E2D"/>
    <w:rsid w:val="00EE479D"/>
    <w:rsid w:val="00EF65CF"/>
    <w:rsid w:val="00F1496F"/>
    <w:rsid w:val="00F41B42"/>
    <w:rsid w:val="00F91164"/>
    <w:rsid w:val="00F93B3C"/>
    <w:rsid w:val="00FB6449"/>
    <w:rsid w:val="00FC2A8C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5AAF"/>
    <w:pPr>
      <w:keepNext/>
      <w:suppressAutoHyphens w:val="0"/>
      <w:jc w:val="center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A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ListParagraph">
    <w:name w:val="List Paragraph"/>
    <w:basedOn w:val="a"/>
    <w:rsid w:val="00285A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5AAF"/>
    <w:pPr>
      <w:keepNext/>
      <w:suppressAutoHyphens w:val="0"/>
      <w:jc w:val="center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A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ListParagraph">
    <w:name w:val="List Paragraph"/>
    <w:basedOn w:val="a"/>
    <w:rsid w:val="00285A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2013-03-26T13:53:00Z</dcterms:created>
  <dcterms:modified xsi:type="dcterms:W3CDTF">2013-03-26T13:53:00Z</dcterms:modified>
</cp:coreProperties>
</file>