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98" w:rsidRDefault="00F45698" w:rsidP="00B5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ЗАЯВИТЕЛИ!</w:t>
      </w:r>
    </w:p>
    <w:p w:rsidR="00F45698" w:rsidRPr="00F45698" w:rsidRDefault="00F45698" w:rsidP="00B5200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3174" w:rsidRPr="00F45698" w:rsidRDefault="00353174" w:rsidP="00B520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69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Кадастровая палата информирует, что фонд защиты дольщиков </w:t>
      </w:r>
      <w:r w:rsidRPr="00F45698">
        <w:rPr>
          <w:rFonts w:ascii="Times New Roman" w:hAnsi="Times New Roman" w:cs="Times New Roman"/>
          <w:b/>
          <w:sz w:val="28"/>
          <w:szCs w:val="28"/>
          <w:u w:val="single"/>
        </w:rPr>
        <w:br/>
        <w:t>начал свою работу</w:t>
      </w:r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 xml:space="preserve">С </w:t>
      </w:r>
      <w:r w:rsidRPr="00F45698">
        <w:rPr>
          <w:rFonts w:ascii="Times New Roman" w:hAnsi="Times New Roman" w:cs="Times New Roman"/>
          <w:b/>
          <w:sz w:val="28"/>
          <w:szCs w:val="28"/>
        </w:rPr>
        <w:t>20 октября 2017</w:t>
      </w:r>
      <w:r w:rsidRPr="00353174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Федерального закона от 29.07.2017 № 218-ФЗ «О публично-правовой к</w:t>
      </w:r>
      <w:r w:rsidR="00B64D98">
        <w:rPr>
          <w:rFonts w:ascii="Times New Roman" w:hAnsi="Times New Roman" w:cs="Times New Roman"/>
          <w:sz w:val="28"/>
          <w:szCs w:val="28"/>
        </w:rPr>
        <w:t>омпании по защите прав граждан –</w:t>
      </w:r>
      <w:r w:rsidRPr="0035317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64D98">
        <w:rPr>
          <w:rFonts w:ascii="Times New Roman" w:hAnsi="Times New Roman" w:cs="Times New Roman"/>
          <w:sz w:val="28"/>
          <w:szCs w:val="28"/>
        </w:rPr>
        <w:t xml:space="preserve"> </w:t>
      </w:r>
      <w:r w:rsidRPr="00353174">
        <w:rPr>
          <w:rFonts w:ascii="Times New Roman" w:hAnsi="Times New Roman" w:cs="Times New Roman"/>
          <w:sz w:val="28"/>
          <w:szCs w:val="28"/>
        </w:rPr>
        <w:t>долевого строительства при несостоятельности (банкротстве) застройщиков и о внесении изменений в отдельные законодател</w:t>
      </w:r>
      <w:r w:rsidR="00FB74F0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353174">
        <w:rPr>
          <w:rFonts w:ascii="Times New Roman" w:hAnsi="Times New Roman" w:cs="Times New Roman"/>
          <w:sz w:val="28"/>
          <w:szCs w:val="28"/>
        </w:rPr>
        <w:t xml:space="preserve"> зарегистрирован и нач</w:t>
      </w:r>
      <w:r w:rsidR="00F85BD1">
        <w:rPr>
          <w:rFonts w:ascii="Times New Roman" w:hAnsi="Times New Roman" w:cs="Times New Roman"/>
          <w:sz w:val="28"/>
          <w:szCs w:val="28"/>
        </w:rPr>
        <w:t xml:space="preserve">ал </w:t>
      </w:r>
      <w:r w:rsidRPr="00353174">
        <w:rPr>
          <w:rFonts w:ascii="Times New Roman" w:hAnsi="Times New Roman" w:cs="Times New Roman"/>
          <w:sz w:val="28"/>
          <w:szCs w:val="28"/>
        </w:rPr>
        <w:t>свою работу в форме публично-правовой комп</w:t>
      </w:r>
      <w:r w:rsidR="006D6166">
        <w:rPr>
          <w:rFonts w:ascii="Times New Roman" w:hAnsi="Times New Roman" w:cs="Times New Roman"/>
          <w:sz w:val="28"/>
          <w:szCs w:val="28"/>
        </w:rPr>
        <w:t xml:space="preserve">ании «Фонд защиты прав граждан – </w:t>
      </w:r>
      <w:proofErr w:type="gramStart"/>
      <w:r w:rsidRPr="00353174">
        <w:rPr>
          <w:rFonts w:ascii="Times New Roman" w:hAnsi="Times New Roman" w:cs="Times New Roman"/>
          <w:sz w:val="28"/>
          <w:szCs w:val="28"/>
        </w:rPr>
        <w:t>участников</w:t>
      </w:r>
      <w:r w:rsidR="006D6166">
        <w:rPr>
          <w:rFonts w:ascii="Times New Roman" w:hAnsi="Times New Roman" w:cs="Times New Roman"/>
          <w:sz w:val="28"/>
          <w:szCs w:val="28"/>
        </w:rPr>
        <w:t xml:space="preserve"> </w:t>
      </w:r>
      <w:r w:rsidRPr="00353174">
        <w:rPr>
          <w:rFonts w:ascii="Times New Roman" w:hAnsi="Times New Roman" w:cs="Times New Roman"/>
          <w:sz w:val="28"/>
          <w:szCs w:val="28"/>
        </w:rPr>
        <w:t xml:space="preserve"> доле</w:t>
      </w:r>
      <w:r w:rsidR="007D1E7F">
        <w:rPr>
          <w:rFonts w:ascii="Times New Roman" w:hAnsi="Times New Roman" w:cs="Times New Roman"/>
          <w:sz w:val="28"/>
          <w:szCs w:val="28"/>
        </w:rPr>
        <w:t>вого</w:t>
      </w:r>
      <w:proofErr w:type="gramEnd"/>
      <w:r w:rsidR="007D1E7F">
        <w:rPr>
          <w:rFonts w:ascii="Times New Roman" w:hAnsi="Times New Roman" w:cs="Times New Roman"/>
          <w:sz w:val="28"/>
          <w:szCs w:val="28"/>
        </w:rPr>
        <w:t xml:space="preserve"> строительства» (далее – </w:t>
      </w:r>
      <w:r w:rsidRPr="00353174">
        <w:rPr>
          <w:rFonts w:ascii="Times New Roman" w:hAnsi="Times New Roman" w:cs="Times New Roman"/>
          <w:sz w:val="28"/>
          <w:szCs w:val="28"/>
        </w:rPr>
        <w:t>Фонд).</w:t>
      </w:r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 xml:space="preserve">Таким образом, с 20 октября 2017 года все застройщики обязаны осуществлять в Фонд взносы в размере 1,2% от каждого договора участия в долевом строительстве, предусматривающего передачу жилого помещения, если такой договор с первым участником долевого строительства в отношении многоквартирного дома и (или) иного объекта недвижимости заключен после даты государственной регистрации Фонда. </w:t>
      </w:r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>Неуплата застройщиком взноса в Фонд является основанием для приостановки государственной регистрации договора участия в долевом строительстве.</w:t>
      </w:r>
    </w:p>
    <w:p w:rsidR="00353174" w:rsidRPr="00353174" w:rsidRDefault="00353174" w:rsidP="00B5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ab/>
        <w:t>Средствами Фонда будут предоставляться компенсации дольщикам в случае банкротства строительной компании.</w:t>
      </w:r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>Подробную информацию можно найти на сайте Фонда https://xn--214-mdd8bf5b.xn--p1ai/.</w:t>
      </w:r>
    </w:p>
    <w:p w:rsidR="00F45698" w:rsidRDefault="00F45698"/>
    <w:p w:rsidR="00F45698" w:rsidRDefault="00F45698"/>
    <w:p w:rsidR="00F45698" w:rsidRDefault="00F45698" w:rsidP="00F456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начальника территориального отдела № 3</w:t>
      </w:r>
    </w:p>
    <w:p w:rsidR="00F45698" w:rsidRDefault="00F45698" w:rsidP="00F456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филиала ФГБУ «ФКП Росреестра» по Ростовской области</w:t>
      </w:r>
    </w:p>
    <w:p w:rsidR="00F45698" w:rsidRDefault="00F45698" w:rsidP="00F45698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Лазебина Екатерина Юрьевна</w:t>
      </w:r>
    </w:p>
    <w:sectPr w:rsidR="00F45698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74"/>
    <w:rsid w:val="002B12EA"/>
    <w:rsid w:val="00353174"/>
    <w:rsid w:val="003C0B9E"/>
    <w:rsid w:val="00434797"/>
    <w:rsid w:val="00677048"/>
    <w:rsid w:val="006D6166"/>
    <w:rsid w:val="007660F4"/>
    <w:rsid w:val="007D1E7F"/>
    <w:rsid w:val="008C4DD1"/>
    <w:rsid w:val="009C6E29"/>
    <w:rsid w:val="00A60762"/>
    <w:rsid w:val="00B5200C"/>
    <w:rsid w:val="00B64D98"/>
    <w:rsid w:val="00C42D48"/>
    <w:rsid w:val="00F1739E"/>
    <w:rsid w:val="00F45698"/>
    <w:rsid w:val="00F85BD1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2299E-9EF7-45F0-A96D-D77CD8C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dcterms:created xsi:type="dcterms:W3CDTF">2017-10-31T08:12:00Z</dcterms:created>
  <dcterms:modified xsi:type="dcterms:W3CDTF">2017-10-31T08:12:00Z</dcterms:modified>
</cp:coreProperties>
</file>