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FE" w:rsidRDefault="005E5996">
      <w:pPr>
        <w:ind w:firstLine="708"/>
        <w:jc w:val="both"/>
        <w:rPr>
          <w:rFonts w:ascii="Times New Roman" w:hAnsi="Times New Roman" w:cs="Times New Roman"/>
        </w:rPr>
      </w:pPr>
      <w:r>
        <w:rPr>
          <w:rFonts w:ascii="Times New Roman" w:hAnsi="Times New Roman" w:cs="Times New Roman"/>
          <w:sz w:val="28"/>
          <w:szCs w:val="28"/>
        </w:rPr>
        <w:t xml:space="preserve">В аппарат Национального антитеррористического комитета стали поступать свидетельствующие факты о сохраняющейся на территории российской Федерации актуальности угроз, исходящих от международных террористических организаций (далее - МТО) и </w:t>
      </w:r>
      <w:r>
        <w:rPr>
          <w:rFonts w:ascii="Times New Roman" w:hAnsi="Times New Roman" w:cs="Times New Roman"/>
          <w:sz w:val="28"/>
          <w:szCs w:val="28"/>
        </w:rPr>
        <w:t>причастных к ним иностранных террористов - боевиков, а также российских граждан, принимавших участие в вооруженных конфликтах за рубежом.</w:t>
      </w:r>
    </w:p>
    <w:p w:rsidR="003A47FE" w:rsidRDefault="005E5996">
      <w:pPr>
        <w:ind w:firstLine="720"/>
        <w:jc w:val="both"/>
        <w:rPr>
          <w:rFonts w:ascii="Times New Roman" w:hAnsi="Times New Roman" w:cs="Times New Roman"/>
          <w:sz w:val="28"/>
          <w:szCs w:val="28"/>
        </w:rPr>
      </w:pPr>
      <w:r>
        <w:rPr>
          <w:rFonts w:ascii="Times New Roman" w:hAnsi="Times New Roman" w:cs="Times New Roman"/>
          <w:sz w:val="28"/>
          <w:szCs w:val="28"/>
        </w:rPr>
        <w:t>Главарями МТО продолжают предприниматься попытки распространения террористической активности на территории России, в ч</w:t>
      </w:r>
      <w:r>
        <w:rPr>
          <w:rFonts w:ascii="Times New Roman" w:hAnsi="Times New Roman" w:cs="Times New Roman"/>
          <w:sz w:val="28"/>
          <w:szCs w:val="28"/>
        </w:rPr>
        <w:t xml:space="preserve">астности, с использованием иностранных террористов-боевиков, проникающих в Российскую Федерацию по каналам миграции, а также через российских граждан, принимавших участие в вооруженных конфликтах за рубежом, в целях совершения терактов на объектах спорта, </w:t>
      </w:r>
      <w:r>
        <w:rPr>
          <w:rFonts w:ascii="Times New Roman" w:hAnsi="Times New Roman" w:cs="Times New Roman"/>
          <w:sz w:val="28"/>
          <w:szCs w:val="28"/>
        </w:rPr>
        <w:t>транспортной инфраструктуры и в местах ма</w:t>
      </w:r>
      <w:bookmarkStart w:id="0" w:name="_GoBack"/>
      <w:bookmarkEnd w:id="0"/>
      <w:r>
        <w:rPr>
          <w:rFonts w:ascii="Times New Roman" w:hAnsi="Times New Roman" w:cs="Times New Roman"/>
          <w:sz w:val="28"/>
          <w:szCs w:val="28"/>
        </w:rPr>
        <w:t>ссового пребывания людей.</w:t>
      </w:r>
    </w:p>
    <w:p w:rsidR="003A47FE" w:rsidRDefault="005E5996">
      <w:pPr>
        <w:ind w:firstLine="720"/>
        <w:jc w:val="both"/>
        <w:rPr>
          <w:rFonts w:ascii="Times New Roman" w:hAnsi="Times New Roman" w:cs="Times New Roman"/>
          <w:sz w:val="28"/>
          <w:szCs w:val="28"/>
        </w:rPr>
      </w:pPr>
      <w:r>
        <w:rPr>
          <w:rFonts w:ascii="Times New Roman" w:hAnsi="Times New Roman" w:cs="Times New Roman"/>
          <w:sz w:val="28"/>
          <w:szCs w:val="28"/>
        </w:rPr>
        <w:t>Материалы расследуемых уголовных дел по статьям террористической направленности свидетельствуют о том, что члены МТО, проникающие на территорию Российской Федерации, как правило, снимают вн</w:t>
      </w:r>
      <w:r>
        <w:rPr>
          <w:rFonts w:ascii="Times New Roman" w:hAnsi="Times New Roman" w:cs="Times New Roman"/>
          <w:sz w:val="28"/>
          <w:szCs w:val="28"/>
        </w:rPr>
        <w:t>аём (поднаём) жилые помещения. При наличии информации о посторонних лицах, проживающих рядом с Вами, просим позвонить в правоохранительные органы по телефонам: полиция (дежурный) 02 (6-92-64); 112 единая диспетчерская служба.</w:t>
      </w:r>
    </w:p>
    <w:p w:rsidR="003A47FE" w:rsidRDefault="005E5996">
      <w:pPr>
        <w:ind w:firstLine="708"/>
        <w:jc w:val="both"/>
        <w:rPr>
          <w:rFonts w:ascii="Times New Roman" w:hAnsi="Times New Roman" w:cs="Times New Roman"/>
          <w:sz w:val="28"/>
          <w:szCs w:val="28"/>
        </w:rPr>
      </w:pPr>
      <w:r>
        <w:rPr>
          <w:rFonts w:ascii="Times New Roman" w:eastAsia="Calibri" w:hAnsi="Times New Roman" w:cs="Times New Roman"/>
          <w:sz w:val="28"/>
          <w:szCs w:val="28"/>
        </w:rPr>
        <w:t>Учитывая вышеизложенное, Админ</w:t>
      </w:r>
      <w:r>
        <w:rPr>
          <w:rFonts w:ascii="Times New Roman" w:eastAsia="Calibri" w:hAnsi="Times New Roman" w:cs="Times New Roman"/>
          <w:sz w:val="28"/>
          <w:szCs w:val="28"/>
        </w:rPr>
        <w:t>истрация Белокалитвинского района информирует граждан об ответственности при сдаче жилых помещений внаём (аренду).</w:t>
      </w:r>
    </w:p>
    <w:p w:rsidR="003A47FE" w:rsidRDefault="003A47FE">
      <w:pPr>
        <w:pStyle w:val="30"/>
        <w:keepNext/>
        <w:keepLines/>
        <w:shd w:val="clear" w:color="auto" w:fill="auto"/>
        <w:spacing w:before="0" w:after="360" w:line="260" w:lineRule="exact"/>
        <w:ind w:left="2858"/>
        <w:rPr>
          <w:rFonts w:ascii="Times New Roman" w:hAnsi="Times New Roman" w:cs="Times New Roman"/>
          <w:sz w:val="28"/>
          <w:szCs w:val="28"/>
        </w:rPr>
      </w:pPr>
    </w:p>
    <w:p w:rsidR="003A47FE" w:rsidRDefault="005E5996">
      <w:pPr>
        <w:pStyle w:val="30"/>
        <w:keepNext/>
        <w:keepLines/>
        <w:shd w:val="clear" w:color="auto" w:fill="auto"/>
        <w:spacing w:before="0" w:after="360" w:line="260" w:lineRule="exact"/>
        <w:ind w:left="2858"/>
        <w:rPr>
          <w:rFonts w:ascii="Times New Roman" w:hAnsi="Times New Roman" w:cs="Times New Roman"/>
          <w:sz w:val="28"/>
          <w:szCs w:val="28"/>
        </w:rPr>
      </w:pPr>
      <w:r>
        <w:rPr>
          <w:rFonts w:ascii="Times New Roman" w:hAnsi="Times New Roman" w:cs="Times New Roman"/>
          <w:sz w:val="28"/>
          <w:szCs w:val="28"/>
        </w:rPr>
        <w:t>СПРАВОЧНЫЕ МАТЕРИАЛЫ</w:t>
      </w:r>
    </w:p>
    <w:p w:rsidR="003A47FE" w:rsidRDefault="005E5996">
      <w:pPr>
        <w:pStyle w:val="30"/>
        <w:keepNext/>
        <w:keepLines/>
        <w:shd w:val="clear" w:color="auto" w:fill="auto"/>
        <w:spacing w:before="0" w:after="202" w:line="260" w:lineRule="exact"/>
        <w:jc w:val="center"/>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3A47FE" w:rsidRDefault="005E5996">
      <w:pPr>
        <w:pStyle w:val="30"/>
        <w:keepNext/>
        <w:keepLines/>
        <w:shd w:val="clear" w:color="auto" w:fill="auto"/>
        <w:spacing w:before="0" w:after="202" w:line="260" w:lineRule="exact"/>
        <w:rPr>
          <w:rFonts w:ascii="Times New Roman" w:hAnsi="Times New Roman" w:cs="Times New Roman"/>
          <w:sz w:val="28"/>
          <w:szCs w:val="28"/>
        </w:rPr>
      </w:pPr>
      <w:bookmarkStart w:id="1" w:name="bookmark3"/>
      <w:r>
        <w:rPr>
          <w:rFonts w:ascii="Times New Roman" w:hAnsi="Times New Roman" w:cs="Times New Roman"/>
          <w:sz w:val="28"/>
          <w:szCs w:val="28"/>
        </w:rPr>
        <w:t>Статья 57</w:t>
      </w:r>
      <w:bookmarkEnd w:id="1"/>
      <w:r>
        <w:rPr>
          <w:rFonts w:ascii="Times New Roman" w:hAnsi="Times New Roman" w:cs="Times New Roman"/>
          <w:sz w:val="28"/>
          <w:szCs w:val="28"/>
        </w:rPr>
        <w:t>.</w:t>
      </w:r>
    </w:p>
    <w:p w:rsidR="003A47FE" w:rsidRDefault="005E5996">
      <w:pPr>
        <w:pStyle w:val="20"/>
        <w:shd w:val="clear" w:color="auto" w:fill="auto"/>
        <w:spacing w:after="240" w:line="312" w:lineRule="exact"/>
        <w:ind w:firstLine="720"/>
        <w:jc w:val="both"/>
        <w:rPr>
          <w:rFonts w:ascii="Times New Roman" w:hAnsi="Times New Roman" w:cs="Times New Roman"/>
          <w:sz w:val="28"/>
          <w:szCs w:val="28"/>
        </w:rPr>
      </w:pPr>
      <w:r>
        <w:rPr>
          <w:rFonts w:ascii="Times New Roman" w:hAnsi="Times New Roman" w:cs="Times New Roman"/>
          <w:sz w:val="28"/>
          <w:szCs w:val="28"/>
        </w:rPr>
        <w:t>Каждый обязан платить законно установленные налоги и сборы. Законы, устанав</w:t>
      </w:r>
      <w:r>
        <w:rPr>
          <w:rFonts w:ascii="Times New Roman" w:hAnsi="Times New Roman" w:cs="Times New Roman"/>
          <w:sz w:val="28"/>
          <w:szCs w:val="28"/>
        </w:rPr>
        <w:t>ливающие новые налоги или ухудшающие положение налогоплательщиков, обратной силы не имеют.</w:t>
      </w:r>
    </w:p>
    <w:p w:rsidR="003A47FE" w:rsidRDefault="005E5996">
      <w:pPr>
        <w:pStyle w:val="30"/>
        <w:keepNext/>
        <w:keepLines/>
        <w:shd w:val="clear" w:color="auto" w:fill="auto"/>
        <w:spacing w:before="0" w:after="255" w:line="260" w:lineRule="exact"/>
        <w:ind w:firstLine="720"/>
        <w:jc w:val="center"/>
        <w:rPr>
          <w:rFonts w:ascii="Times New Roman" w:hAnsi="Times New Roman" w:cs="Times New Roman"/>
          <w:sz w:val="28"/>
          <w:szCs w:val="28"/>
        </w:rPr>
      </w:pPr>
      <w:bookmarkStart w:id="2" w:name="bookmark4"/>
      <w:bookmarkEnd w:id="2"/>
      <w:r>
        <w:rPr>
          <w:rFonts w:ascii="Times New Roman" w:hAnsi="Times New Roman" w:cs="Times New Roman"/>
          <w:sz w:val="28"/>
          <w:szCs w:val="28"/>
        </w:rPr>
        <w:t>НАЛОГОВЫЙ КОДЕКС РОССИЙСКОЙ ФЕДЕРАЦИИ</w:t>
      </w:r>
    </w:p>
    <w:p w:rsidR="003A47FE" w:rsidRDefault="005E5996">
      <w:pPr>
        <w:pStyle w:val="20"/>
        <w:shd w:val="clear" w:color="auto" w:fill="auto"/>
        <w:spacing w:line="312" w:lineRule="exact"/>
        <w:ind w:left="1560" w:hanging="1560"/>
        <w:jc w:val="both"/>
        <w:rPr>
          <w:rFonts w:ascii="Times New Roman" w:hAnsi="Times New Roman" w:cs="Times New Roman"/>
          <w:sz w:val="28"/>
          <w:szCs w:val="28"/>
        </w:rPr>
      </w:pPr>
      <w:r>
        <w:rPr>
          <w:rStyle w:val="21"/>
          <w:rFonts w:ascii="Times New Roman" w:hAnsi="Times New Roman" w:cs="Times New Roman"/>
          <w:sz w:val="28"/>
          <w:szCs w:val="28"/>
        </w:rPr>
        <w:t xml:space="preserve">Статья 23. </w:t>
      </w:r>
      <w:r>
        <w:rPr>
          <w:rFonts w:ascii="Times New Roman" w:hAnsi="Times New Roman" w:cs="Times New Roman"/>
          <w:sz w:val="28"/>
          <w:szCs w:val="28"/>
        </w:rPr>
        <w:t>Обязанности налогоплательщиков (плательщиков сборов, плательщиков страховых взносов)</w:t>
      </w:r>
    </w:p>
    <w:p w:rsidR="003A47FE" w:rsidRDefault="005E5996">
      <w:pPr>
        <w:pStyle w:val="20"/>
        <w:shd w:val="clear" w:color="auto" w:fill="auto"/>
        <w:tabs>
          <w:tab w:val="left" w:pos="1011"/>
        </w:tabs>
        <w:spacing w:line="312" w:lineRule="exact"/>
        <w:ind w:left="720" w:firstLine="0"/>
        <w:jc w:val="both"/>
        <w:rPr>
          <w:rFonts w:ascii="Times New Roman" w:hAnsi="Times New Roman" w:cs="Times New Roman"/>
          <w:sz w:val="28"/>
          <w:szCs w:val="28"/>
        </w:rPr>
      </w:pPr>
      <w:r>
        <w:rPr>
          <w:rFonts w:ascii="Times New Roman" w:hAnsi="Times New Roman" w:cs="Times New Roman"/>
          <w:sz w:val="28"/>
          <w:szCs w:val="28"/>
        </w:rPr>
        <w:t>1. Налогоплательщики обязаны:</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уплачивать законно установленные налоги;</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2) встать на учет в налоговых органах, если такая обязанность предусмотрена настоящим Кодексом;</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 xml:space="preserve">3) вести в установленном порядке учет своих доходов (расходов) и объектов налогообложения, если такая обязанность </w:t>
      </w:r>
      <w:r>
        <w:rPr>
          <w:rFonts w:ascii="Times New Roman" w:hAnsi="Times New Roman" w:cs="Times New Roman"/>
          <w:sz w:val="28"/>
          <w:szCs w:val="28"/>
        </w:rPr>
        <w:t>предусмотрена законодательством о налогах и сборах;</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 xml:space="preserve">4) представлять в установленном порядке в налоговый орган по месту </w:t>
      </w:r>
      <w:r>
        <w:rPr>
          <w:rFonts w:ascii="Times New Roman" w:hAnsi="Times New Roman" w:cs="Times New Roman"/>
          <w:sz w:val="28"/>
          <w:szCs w:val="28"/>
        </w:rPr>
        <w:lastRenderedPageBreak/>
        <w:t>учета налоговые декларации (расчеты), если такая обязанность предусмотрена законодательством о налогах и сборах;</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5) представлять в нало</w:t>
      </w:r>
      <w:r>
        <w:rPr>
          <w:rFonts w:ascii="Times New Roman" w:hAnsi="Times New Roman" w:cs="Times New Roman"/>
          <w:sz w:val="28"/>
          <w:szCs w:val="28"/>
        </w:rPr>
        <w:t>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w:t>
      </w:r>
      <w:r>
        <w:rPr>
          <w:rFonts w:ascii="Times New Roman" w:hAnsi="Times New Roman" w:cs="Times New Roman"/>
          <w:sz w:val="28"/>
          <w:szCs w:val="28"/>
        </w:rPr>
        <w:t xml:space="preserve">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Pr>
          <w:rFonts w:ascii="Times New Roman" w:hAnsi="Times New Roman" w:cs="Times New Roman"/>
          <w:sz w:val="28"/>
          <w:szCs w:val="28"/>
          <w:lang w:val="en-US" w:bidi="en-US"/>
        </w:rPr>
        <w:t>N</w:t>
      </w:r>
      <w:r>
        <w:rPr>
          <w:rFonts w:ascii="Times New Roman" w:hAnsi="Times New Roman" w:cs="Times New Roman"/>
          <w:sz w:val="28"/>
          <w:szCs w:val="28"/>
          <w:lang w:bidi="en-US"/>
        </w:rPr>
        <w:t>402-03</w:t>
      </w:r>
      <w:r>
        <w:rPr>
          <w:rFonts w:ascii="Times New Roman" w:hAnsi="Times New Roman" w:cs="Times New Roman"/>
          <w:sz w:val="28"/>
          <w:szCs w:val="28"/>
          <w:lang w:bidi="en-US"/>
        </w:rPr>
        <w:t xml:space="preserve"> </w:t>
      </w:r>
      <w:r>
        <w:rPr>
          <w:rFonts w:ascii="Times New Roman" w:hAnsi="Times New Roman" w:cs="Times New Roman"/>
          <w:sz w:val="28"/>
          <w:szCs w:val="28"/>
        </w:rPr>
        <w:t>"О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6) представлять в налоговые органы и их до</w:t>
      </w:r>
      <w:r>
        <w:rPr>
          <w:rFonts w:ascii="Times New Roman" w:hAnsi="Times New Roman" w:cs="Times New Roman"/>
          <w:sz w:val="28"/>
          <w:szCs w:val="28"/>
        </w:rPr>
        <w:t>лжностным лицам в случаях и в порядке, которые предусмотрены настоящим Кодексом, документы, необходимые для исчисления и уплаты налогов;</w:t>
      </w:r>
    </w:p>
    <w:p w:rsidR="003A47FE" w:rsidRDefault="005E5996">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7) выполнять законные требования налогового органа об устранении выявленных нарушений законодательства о налогах и сбо</w:t>
      </w:r>
      <w:r>
        <w:rPr>
          <w:rFonts w:ascii="Times New Roman" w:hAnsi="Times New Roman" w:cs="Times New Roman"/>
          <w:sz w:val="28"/>
          <w:szCs w:val="28"/>
        </w:rPr>
        <w:t>рах, а также не препятствовать законной деятельности должностных лиц налоговых органов при исполнении ими своих служебных обязанностей;</w:t>
      </w:r>
    </w:p>
    <w:p w:rsidR="003A47FE" w:rsidRDefault="005E5996">
      <w:pPr>
        <w:pStyle w:val="20"/>
        <w:widowControl/>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8) в течение четырех лет обеспечивать сохранность данных бухгалтерского и налогового учета и других документов, необход</w:t>
      </w:r>
      <w:r>
        <w:rPr>
          <w:rFonts w:ascii="Times New Roman" w:hAnsi="Times New Roman" w:cs="Times New Roman"/>
          <w:sz w:val="28"/>
          <w:szCs w:val="28"/>
        </w:rPr>
        <w:t>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3A47FE" w:rsidRDefault="005E5996">
      <w:pPr>
        <w:pStyle w:val="20"/>
        <w:shd w:val="clear" w:color="auto" w:fill="auto"/>
        <w:tabs>
          <w:tab w:val="left" w:pos="709"/>
        </w:tabs>
        <w:spacing w:after="292" w:line="302" w:lineRule="exact"/>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9) нести иные обязанности, предусмотренные законодательством о налогах и сборах.</w:t>
      </w:r>
    </w:p>
    <w:p w:rsidR="003A47FE" w:rsidRDefault="005E5996">
      <w:pPr>
        <w:pStyle w:val="20"/>
        <w:shd w:val="clear" w:color="auto" w:fill="auto"/>
        <w:tabs>
          <w:tab w:val="left" w:pos="9355"/>
        </w:tabs>
        <w:spacing w:line="312" w:lineRule="exact"/>
        <w:ind w:left="1600" w:right="-1" w:hanging="1600"/>
        <w:jc w:val="both"/>
        <w:rPr>
          <w:rFonts w:ascii="Times New Roman" w:hAnsi="Times New Roman" w:cs="Times New Roman"/>
          <w:sz w:val="28"/>
          <w:szCs w:val="28"/>
        </w:rPr>
      </w:pPr>
      <w:r>
        <w:rPr>
          <w:rFonts w:ascii="Times New Roman" w:hAnsi="Times New Roman" w:cs="Times New Roman"/>
          <w:b/>
          <w:sz w:val="28"/>
          <w:szCs w:val="28"/>
        </w:rPr>
        <w:t>Статья 119.</w:t>
      </w:r>
      <w:r>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3A47FE" w:rsidRDefault="005E5996">
      <w:pPr>
        <w:pStyle w:val="20"/>
        <w:numPr>
          <w:ilvl w:val="0"/>
          <w:numId w:val="1"/>
        </w:numPr>
        <w:shd w:val="clear" w:color="auto" w:fill="auto"/>
        <w:tabs>
          <w:tab w:val="left" w:pos="1008"/>
          <w:tab w:val="left" w:pos="9355"/>
        </w:tabs>
        <w:spacing w:line="314" w:lineRule="exact"/>
        <w:ind w:right="-1" w:firstLine="760"/>
        <w:jc w:val="both"/>
        <w:rPr>
          <w:rFonts w:ascii="Times New Roman" w:hAnsi="Times New Roman" w:cs="Times New Roman"/>
          <w:sz w:val="28"/>
          <w:szCs w:val="28"/>
        </w:rPr>
      </w:pPr>
      <w:r>
        <w:rPr>
          <w:rFonts w:ascii="Times New Roman" w:hAnsi="Times New Roman" w:cs="Times New Roman"/>
          <w:sz w:val="28"/>
          <w:szCs w:val="28"/>
        </w:rPr>
        <w:t> Непредставление в установленный з</w:t>
      </w:r>
      <w:r>
        <w:rPr>
          <w:rFonts w:ascii="Times New Roman" w:hAnsi="Times New Roman" w:cs="Times New Roman"/>
          <w:sz w:val="28"/>
          <w:szCs w:val="28"/>
        </w:rPr>
        <w:t xml:space="preserve">аконодательством о налогах и сборах срок налоговой декларации (расчета по страховым взносам) в налоговый орган по месту учета влечет </w:t>
      </w:r>
    </w:p>
    <w:p w:rsidR="003A47FE" w:rsidRDefault="005E5996">
      <w:pPr>
        <w:pStyle w:val="20"/>
        <w:shd w:val="clear" w:color="auto" w:fill="auto"/>
        <w:tabs>
          <w:tab w:val="left" w:pos="1008"/>
          <w:tab w:val="left" w:pos="9355"/>
        </w:tabs>
        <w:spacing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t xml:space="preserve">взыскание штрафа в размере 5 процентов не уплаченной в установленный законодательством о налогах и сборах срок суммы </w:t>
      </w:r>
      <w:r>
        <w:rPr>
          <w:rFonts w:ascii="Times New Roman" w:hAnsi="Times New Roman" w:cs="Times New Roman"/>
          <w:sz w:val="28"/>
          <w:szCs w:val="28"/>
        </w:rPr>
        <w:t xml:space="preserve">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w:t>
      </w:r>
      <w:r>
        <w:rPr>
          <w:rFonts w:ascii="Times New Roman" w:hAnsi="Times New Roman" w:cs="Times New Roman"/>
          <w:sz w:val="28"/>
          <w:szCs w:val="28"/>
        </w:rPr>
        <w:t>рублей.</w:t>
      </w:r>
    </w:p>
    <w:p w:rsidR="003A47FE" w:rsidRDefault="005E5996">
      <w:pPr>
        <w:pStyle w:val="20"/>
        <w:numPr>
          <w:ilvl w:val="0"/>
          <w:numId w:val="1"/>
        </w:numPr>
        <w:shd w:val="clear" w:color="auto" w:fill="auto"/>
        <w:tabs>
          <w:tab w:val="left" w:pos="1008"/>
          <w:tab w:val="left" w:pos="9355"/>
        </w:tabs>
        <w:spacing w:line="314" w:lineRule="exact"/>
        <w:ind w:firstLine="760"/>
        <w:jc w:val="both"/>
        <w:rPr>
          <w:rFonts w:ascii="Times New Roman" w:hAnsi="Times New Roman" w:cs="Times New Roman"/>
          <w:sz w:val="28"/>
          <w:szCs w:val="28"/>
        </w:rPr>
      </w:pPr>
      <w:r>
        <w:rPr>
          <w:rFonts w:ascii="Times New Roman" w:hAnsi="Times New Roman" w:cs="Times New Roman"/>
          <w:sz w:val="28"/>
          <w:szCs w:val="28"/>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3A47FE" w:rsidRDefault="005E5996">
      <w:pPr>
        <w:pStyle w:val="20"/>
        <w:shd w:val="clear" w:color="auto" w:fill="auto"/>
        <w:tabs>
          <w:tab w:val="left" w:pos="1008"/>
          <w:tab w:val="left" w:pos="9355"/>
        </w:tabs>
        <w:spacing w:line="314"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влечет взыска</w:t>
      </w:r>
      <w:r>
        <w:rPr>
          <w:rFonts w:ascii="Times New Roman" w:hAnsi="Times New Roman" w:cs="Times New Roman"/>
          <w:sz w:val="28"/>
          <w:szCs w:val="28"/>
        </w:rPr>
        <w:t xml:space="preserve">ние штрафа в размере 1 000 рублей за каждый полный </w:t>
      </w:r>
      <w:r>
        <w:rPr>
          <w:rFonts w:ascii="Times New Roman" w:hAnsi="Times New Roman" w:cs="Times New Roman"/>
          <w:sz w:val="28"/>
          <w:szCs w:val="28"/>
        </w:rPr>
        <w:lastRenderedPageBreak/>
        <w:t>или неполный месяц со дня, установленного для его представления.</w:t>
      </w:r>
    </w:p>
    <w:p w:rsidR="003A47FE" w:rsidRDefault="003A47FE">
      <w:pPr>
        <w:pStyle w:val="20"/>
        <w:shd w:val="clear" w:color="auto" w:fill="auto"/>
        <w:tabs>
          <w:tab w:val="left" w:pos="9355"/>
        </w:tabs>
        <w:spacing w:line="317" w:lineRule="exact"/>
        <w:ind w:left="1600" w:right="-1" w:hanging="1600"/>
        <w:jc w:val="both"/>
        <w:rPr>
          <w:rFonts w:ascii="Times New Roman" w:hAnsi="Times New Roman" w:cs="Times New Roman"/>
          <w:b/>
          <w:sz w:val="28"/>
          <w:szCs w:val="28"/>
        </w:rPr>
      </w:pPr>
    </w:p>
    <w:p w:rsidR="003A47FE" w:rsidRDefault="005E5996">
      <w:pPr>
        <w:pStyle w:val="20"/>
        <w:shd w:val="clear" w:color="auto" w:fill="auto"/>
        <w:tabs>
          <w:tab w:val="left" w:pos="9355"/>
        </w:tabs>
        <w:spacing w:line="317" w:lineRule="exact"/>
        <w:ind w:left="1600" w:right="-1" w:hanging="1600"/>
        <w:jc w:val="both"/>
        <w:rPr>
          <w:rFonts w:ascii="Times New Roman" w:hAnsi="Times New Roman" w:cs="Times New Roman"/>
          <w:sz w:val="28"/>
          <w:szCs w:val="28"/>
        </w:rPr>
      </w:pPr>
      <w:r>
        <w:rPr>
          <w:rFonts w:ascii="Times New Roman" w:hAnsi="Times New Roman" w:cs="Times New Roman"/>
          <w:b/>
          <w:sz w:val="28"/>
          <w:szCs w:val="28"/>
        </w:rPr>
        <w:t>Статья 122.</w:t>
      </w:r>
      <w:r>
        <w:rPr>
          <w:rFonts w:ascii="Times New Roman" w:hAnsi="Times New Roman" w:cs="Times New Roman"/>
          <w:sz w:val="28"/>
          <w:szCs w:val="28"/>
        </w:rPr>
        <w:t xml:space="preserve"> Неуплата или неполная уплата сумм налога (сбора, страховых взносов)</w:t>
      </w:r>
    </w:p>
    <w:p w:rsidR="003A47FE" w:rsidRDefault="005E5996">
      <w:pPr>
        <w:pStyle w:val="20"/>
        <w:numPr>
          <w:ilvl w:val="0"/>
          <w:numId w:val="2"/>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 xml:space="preserve">Неуплата или неполная уплата сумм налога (сбора, страховых </w:t>
      </w:r>
      <w:r>
        <w:rPr>
          <w:rFonts w:ascii="Times New Roman" w:hAnsi="Times New Roman" w:cs="Times New Roman"/>
          <w:sz w:val="28"/>
          <w:szCs w:val="28"/>
        </w:rPr>
        <w:t>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w:t>
      </w:r>
      <w:r>
        <w:rPr>
          <w:rFonts w:ascii="Times New Roman" w:hAnsi="Times New Roman" w:cs="Times New Roman"/>
          <w:sz w:val="28"/>
          <w:szCs w:val="28"/>
        </w:rPr>
        <w:t>онарушений, предусмотренных статьями 129.3 и 129.5 настоящего Кодекса,</w:t>
      </w:r>
    </w:p>
    <w:p w:rsidR="003A47FE" w:rsidRDefault="005E5996">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p w:rsidR="003A47FE" w:rsidRDefault="005E5996">
      <w:pPr>
        <w:pStyle w:val="20"/>
        <w:numPr>
          <w:ilvl w:val="0"/>
          <w:numId w:val="2"/>
        </w:numPr>
        <w:shd w:val="clear" w:color="auto" w:fill="auto"/>
        <w:tabs>
          <w:tab w:val="left" w:pos="1068"/>
          <w:tab w:val="left" w:pos="9355"/>
        </w:tabs>
        <w:spacing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Утратил силу с 1 января 2004 г.</w:t>
      </w:r>
    </w:p>
    <w:p w:rsidR="003A47FE" w:rsidRDefault="005E5996">
      <w:pPr>
        <w:pStyle w:val="20"/>
        <w:numPr>
          <w:ilvl w:val="0"/>
          <w:numId w:val="2"/>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Деяния, предусмотренные пунктом 1 настоящей стать</w:t>
      </w:r>
      <w:r>
        <w:rPr>
          <w:rFonts w:ascii="Times New Roman" w:hAnsi="Times New Roman" w:cs="Times New Roman"/>
          <w:sz w:val="28"/>
          <w:szCs w:val="28"/>
        </w:rPr>
        <w:t>и, совершенные умышленно,</w:t>
      </w:r>
    </w:p>
    <w:p w:rsidR="003A47FE" w:rsidRDefault="005E5996">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p w:rsidR="003A47FE" w:rsidRDefault="005E5996">
      <w:pPr>
        <w:pStyle w:val="20"/>
        <w:numPr>
          <w:ilvl w:val="0"/>
          <w:numId w:val="2"/>
        </w:numPr>
        <w:shd w:val="clear" w:color="auto" w:fill="auto"/>
        <w:tabs>
          <w:tab w:val="left" w:pos="1008"/>
          <w:tab w:val="left" w:pos="9355"/>
        </w:tabs>
        <w:spacing w:after="640" w:line="310" w:lineRule="exact"/>
        <w:ind w:right="-1" w:firstLine="760"/>
        <w:jc w:val="both"/>
        <w:rPr>
          <w:rFonts w:ascii="Times New Roman" w:hAnsi="Times New Roman" w:cs="Times New Roman"/>
          <w:sz w:val="28"/>
          <w:szCs w:val="28"/>
        </w:rPr>
      </w:pPr>
      <w:r>
        <w:rPr>
          <w:rFonts w:ascii="Times New Roman" w:hAnsi="Times New Roman" w:cs="Times New Roman"/>
          <w:sz w:val="28"/>
          <w:szCs w:val="28"/>
        </w:rPr>
        <w:t>Не признается правонарушением неуплата или неполная уплата ответственным участником консолидированной группы налогоплательщико</w:t>
      </w:r>
      <w:r>
        <w:rPr>
          <w:rFonts w:ascii="Times New Roman" w:hAnsi="Times New Roman" w:cs="Times New Roman"/>
          <w:sz w:val="28"/>
          <w:szCs w:val="28"/>
        </w:rPr>
        <w:t xml:space="preserve">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w:t>
      </w:r>
      <w:r>
        <w:rPr>
          <w:rFonts w:ascii="Times New Roman" w:hAnsi="Times New Roman" w:cs="Times New Roman"/>
          <w:sz w:val="28"/>
          <w:szCs w:val="28"/>
        </w:rPr>
        <w:t>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w:t>
      </w:r>
      <w:r>
        <w:rPr>
          <w:rFonts w:ascii="Times New Roman" w:hAnsi="Times New Roman" w:cs="Times New Roman"/>
          <w:sz w:val="28"/>
          <w:szCs w:val="28"/>
        </w:rPr>
        <w:t xml:space="preserve"> настоящего Кодекса.</w:t>
      </w:r>
    </w:p>
    <w:p w:rsidR="003A47FE" w:rsidRDefault="005E5996">
      <w:pPr>
        <w:pStyle w:val="30"/>
        <w:keepNext/>
        <w:keepLines/>
        <w:shd w:val="clear" w:color="auto" w:fill="auto"/>
        <w:spacing w:before="0" w:after="260" w:line="260" w:lineRule="exact"/>
        <w:ind w:firstLine="740"/>
        <w:jc w:val="both"/>
        <w:rPr>
          <w:rFonts w:ascii="Times New Roman" w:hAnsi="Times New Roman" w:cs="Times New Roman"/>
          <w:sz w:val="28"/>
          <w:szCs w:val="28"/>
        </w:rPr>
      </w:pPr>
      <w:bookmarkStart w:id="3" w:name="bookmark5"/>
      <w:bookmarkEnd w:id="3"/>
      <w:r>
        <w:rPr>
          <w:rFonts w:ascii="Times New Roman" w:hAnsi="Times New Roman" w:cs="Times New Roman"/>
          <w:sz w:val="28"/>
          <w:szCs w:val="28"/>
        </w:rPr>
        <w:t>УГОЛОВНЫЙ КОДЕКС РОССИЙСКОЙ ФЕДЕРАЦИИ</w:t>
      </w:r>
    </w:p>
    <w:p w:rsidR="003A47FE" w:rsidRDefault="005E5996">
      <w:pPr>
        <w:pStyle w:val="20"/>
        <w:shd w:val="clear" w:color="auto" w:fill="auto"/>
        <w:spacing w:line="312" w:lineRule="exact"/>
        <w:ind w:left="1560" w:right="-1" w:hanging="1560"/>
        <w:jc w:val="both"/>
        <w:rPr>
          <w:rFonts w:ascii="Times New Roman" w:hAnsi="Times New Roman" w:cs="Times New Roman"/>
          <w:sz w:val="28"/>
          <w:szCs w:val="28"/>
        </w:rPr>
      </w:pPr>
      <w:r>
        <w:rPr>
          <w:rStyle w:val="21"/>
          <w:rFonts w:ascii="Times New Roman" w:hAnsi="Times New Roman" w:cs="Times New Roman"/>
          <w:sz w:val="28"/>
          <w:szCs w:val="28"/>
        </w:rPr>
        <w:t xml:space="preserve">Статья 198. </w:t>
      </w:r>
      <w:r>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3A47FE" w:rsidRDefault="005E5996">
      <w:pPr>
        <w:pStyle w:val="20"/>
        <w:numPr>
          <w:ilvl w:val="0"/>
          <w:numId w:val="3"/>
        </w:numPr>
        <w:shd w:val="clear" w:color="auto" w:fill="auto"/>
        <w:tabs>
          <w:tab w:val="left" w:pos="1010"/>
        </w:tabs>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t xml:space="preserve">Уклонение физического лица от уплаты налогов, </w:t>
      </w:r>
      <w:r>
        <w:rPr>
          <w:rFonts w:ascii="Times New Roman" w:hAnsi="Times New Roman" w:cs="Times New Roman"/>
          <w:sz w:val="28"/>
          <w:szCs w:val="28"/>
        </w:rPr>
        <w:t xml:space="preserve">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w:t>
      </w:r>
      <w:r>
        <w:rPr>
          <w:rFonts w:ascii="Times New Roman" w:hAnsi="Times New Roman" w:cs="Times New Roman"/>
          <w:sz w:val="28"/>
          <w:szCs w:val="28"/>
        </w:rPr>
        <w:t>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3A47FE" w:rsidRDefault="005E5996">
      <w:pPr>
        <w:pStyle w:val="20"/>
        <w:shd w:val="clear" w:color="auto" w:fill="auto"/>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w:t>
      </w:r>
      <w:r>
        <w:rPr>
          <w:rFonts w:ascii="Times New Roman" w:hAnsi="Times New Roman" w:cs="Times New Roman"/>
          <w:sz w:val="28"/>
          <w:szCs w:val="28"/>
        </w:rPr>
        <w:t>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3A47FE" w:rsidRDefault="005E5996">
      <w:pPr>
        <w:pStyle w:val="20"/>
        <w:numPr>
          <w:ilvl w:val="0"/>
          <w:numId w:val="3"/>
        </w:numPr>
        <w:shd w:val="clear" w:color="auto" w:fill="auto"/>
        <w:tabs>
          <w:tab w:val="left" w:pos="1048"/>
        </w:tabs>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lastRenderedPageBreak/>
        <w:t>То же деяние, совершенное в особо крупном раз</w:t>
      </w:r>
      <w:r>
        <w:rPr>
          <w:rFonts w:ascii="Times New Roman" w:hAnsi="Times New Roman" w:cs="Times New Roman"/>
          <w:sz w:val="28"/>
          <w:szCs w:val="28"/>
        </w:rPr>
        <w:t>мере, -</w:t>
      </w:r>
    </w:p>
    <w:p w:rsidR="003A47FE" w:rsidRDefault="005E5996">
      <w:pPr>
        <w:pStyle w:val="20"/>
        <w:shd w:val="clear" w:color="auto" w:fill="auto"/>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w:t>
      </w:r>
      <w:r>
        <w:rPr>
          <w:rFonts w:ascii="Times New Roman" w:hAnsi="Times New Roman" w:cs="Times New Roman"/>
          <w:sz w:val="28"/>
          <w:szCs w:val="28"/>
        </w:rPr>
        <w:t>оды на тот же срок.</w:t>
      </w:r>
    </w:p>
    <w:p w:rsidR="003A47FE" w:rsidRDefault="005E5996">
      <w:pPr>
        <w:pStyle w:val="20"/>
        <w:shd w:val="clear" w:color="auto" w:fill="auto"/>
        <w:spacing w:line="312" w:lineRule="exact"/>
        <w:ind w:right="-1" w:firstLine="740"/>
        <w:jc w:val="both"/>
        <w:rPr>
          <w:rFonts w:ascii="Times New Roman" w:hAnsi="Times New Roman" w:cs="Times New Roman"/>
          <w:sz w:val="28"/>
          <w:szCs w:val="28"/>
        </w:rPr>
      </w:pPr>
      <w:r>
        <w:rPr>
          <w:rStyle w:val="21"/>
          <w:rFonts w:ascii="Times New Roman" w:hAnsi="Times New Roman" w:cs="Times New Roman"/>
          <w:sz w:val="28"/>
          <w:szCs w:val="28"/>
        </w:rPr>
        <w:t xml:space="preserve">Примечания. </w:t>
      </w:r>
      <w:r>
        <w:rPr>
          <w:rFonts w:ascii="Times New Roman" w:hAnsi="Times New Roman" w:cs="Times New Roman"/>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w:t>
      </w:r>
      <w:r>
        <w:rPr>
          <w:rFonts w:ascii="Times New Roman" w:hAnsi="Times New Roman" w:cs="Times New Roman"/>
          <w:sz w:val="28"/>
          <w:szCs w:val="28"/>
        </w:rPr>
        <w:t>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3A47FE" w:rsidRDefault="005E5996">
      <w:pPr>
        <w:pStyle w:val="20"/>
        <w:shd w:val="clear" w:color="auto" w:fill="auto"/>
        <w:tabs>
          <w:tab w:val="left" w:pos="1010"/>
        </w:tabs>
        <w:spacing w:line="312" w:lineRule="exact"/>
        <w:ind w:right="-1" w:firstLine="0"/>
        <w:jc w:val="both"/>
        <w:rPr>
          <w:rFonts w:ascii="Times New Roman" w:hAnsi="Times New Roman" w:cs="Times New Roman"/>
          <w:sz w:val="28"/>
          <w:szCs w:val="28"/>
        </w:rPr>
      </w:pPr>
      <w:r>
        <w:rPr>
          <w:rFonts w:ascii="Times New Roman" w:hAnsi="Times New Roman" w:cs="Times New Roman"/>
          <w:sz w:val="28"/>
          <w:szCs w:val="28"/>
        </w:rPr>
        <w:tab/>
        <w:t>2. Крупным размером в настоящей статье признается сумма налогов, сборов, страховых взносов, составляющая за период</w:t>
      </w:r>
      <w:r>
        <w:rPr>
          <w:rFonts w:ascii="Times New Roman" w:hAnsi="Times New Roman" w:cs="Times New Roman"/>
          <w:sz w:val="28"/>
          <w:szCs w:val="28"/>
        </w:rPr>
        <w:t xml:space="preserve">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w:t>
      </w:r>
      <w:r>
        <w:rPr>
          <w:rFonts w:ascii="Times New Roman" w:hAnsi="Times New Roman" w:cs="Times New Roman"/>
          <w:sz w:val="28"/>
          <w:szCs w:val="28"/>
        </w:rPr>
        <w:t xml:space="preserve">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w:t>
      </w:r>
      <w:r>
        <w:rPr>
          <w:rFonts w:ascii="Times New Roman" w:hAnsi="Times New Roman" w:cs="Times New Roman"/>
          <w:sz w:val="28"/>
          <w:szCs w:val="28"/>
        </w:rPr>
        <w:t>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3A47FE" w:rsidRDefault="005E5996">
      <w:pPr>
        <w:pStyle w:val="20"/>
        <w:shd w:val="clear" w:color="auto" w:fill="auto"/>
        <w:tabs>
          <w:tab w:val="left" w:pos="990"/>
        </w:tabs>
        <w:spacing w:after="540"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t xml:space="preserve">3. Лицо, впервые совершившее преступление, предусмотренное настоящей статьей, освобождается от уголовной </w:t>
      </w:r>
      <w:r>
        <w:rPr>
          <w:rFonts w:ascii="Times New Roman" w:hAnsi="Times New Roman" w:cs="Times New Roman"/>
          <w:sz w:val="28"/>
          <w:szCs w:val="28"/>
        </w:rPr>
        <w:t>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3A47FE" w:rsidRDefault="005E5996">
      <w:pPr>
        <w:pStyle w:val="20"/>
        <w:shd w:val="clear" w:color="auto" w:fill="auto"/>
        <w:spacing w:line="314" w:lineRule="exact"/>
        <w:ind w:firstLine="0"/>
        <w:jc w:val="both"/>
        <w:rPr>
          <w:rFonts w:ascii="Times New Roman" w:hAnsi="Times New Roman" w:cs="Times New Roman"/>
          <w:sz w:val="28"/>
          <w:szCs w:val="28"/>
        </w:rPr>
      </w:pPr>
      <w:r>
        <w:rPr>
          <w:rStyle w:val="21"/>
          <w:rFonts w:ascii="Times New Roman" w:hAnsi="Times New Roman" w:cs="Times New Roman"/>
          <w:sz w:val="28"/>
          <w:szCs w:val="28"/>
        </w:rPr>
        <w:t xml:space="preserve">Статья </w:t>
      </w:r>
      <w:r>
        <w:rPr>
          <w:rFonts w:ascii="Times New Roman" w:hAnsi="Times New Roman" w:cs="Times New Roman"/>
          <w:b/>
          <w:sz w:val="28"/>
          <w:szCs w:val="28"/>
        </w:rPr>
        <w:t>205.1.</w:t>
      </w:r>
      <w:r>
        <w:rPr>
          <w:rFonts w:ascii="Times New Roman" w:hAnsi="Times New Roman" w:cs="Times New Roman"/>
          <w:sz w:val="28"/>
          <w:szCs w:val="28"/>
        </w:rPr>
        <w:t xml:space="preserve"> Содействие террористической деятельности</w:t>
      </w:r>
    </w:p>
    <w:p w:rsidR="003A47FE" w:rsidRDefault="005E5996">
      <w:pPr>
        <w:pStyle w:val="20"/>
        <w:numPr>
          <w:ilvl w:val="0"/>
          <w:numId w:val="3"/>
        </w:numPr>
        <w:shd w:val="clear" w:color="auto" w:fill="auto"/>
        <w:tabs>
          <w:tab w:val="left" w:pos="985"/>
        </w:tabs>
        <w:spacing w:line="314" w:lineRule="exact"/>
        <w:ind w:right="-1" w:firstLine="740"/>
        <w:jc w:val="both"/>
        <w:rPr>
          <w:rFonts w:ascii="Times New Roman" w:hAnsi="Times New Roman" w:cs="Times New Roman"/>
          <w:sz w:val="28"/>
          <w:szCs w:val="28"/>
        </w:rPr>
      </w:pPr>
      <w:r>
        <w:rPr>
          <w:rFonts w:ascii="Times New Roman" w:hAnsi="Times New Roman" w:cs="Times New Roman"/>
          <w:sz w:val="28"/>
          <w:szCs w:val="28"/>
        </w:rPr>
        <w:t>Пособничество</w:t>
      </w:r>
      <w:r>
        <w:rPr>
          <w:rFonts w:ascii="Times New Roman" w:hAnsi="Times New Roman" w:cs="Times New Roman"/>
          <w:sz w:val="28"/>
          <w:szCs w:val="28"/>
        </w:rPr>
        <w:t xml:space="preserve"> в совершении хотя бы одного из преступлений, предусмотренных статьей 205, частью третьей статьи 206, частью первой статьи 208 настоящего Кодекса, -</w:t>
      </w:r>
    </w:p>
    <w:p w:rsidR="003A47FE" w:rsidRDefault="005E5996">
      <w:pPr>
        <w:pStyle w:val="20"/>
        <w:shd w:val="clear" w:color="auto" w:fill="auto"/>
        <w:spacing w:line="314" w:lineRule="exact"/>
        <w:ind w:right="-1" w:firstLine="740"/>
        <w:jc w:val="both"/>
        <w:rPr>
          <w:rFonts w:ascii="Times New Roman" w:hAnsi="Times New Roman" w:cs="Times New Roman"/>
          <w:sz w:val="28"/>
          <w:szCs w:val="28"/>
        </w:rPr>
      </w:pPr>
      <w:r>
        <w:rPr>
          <w:rFonts w:ascii="Times New Roman" w:hAnsi="Times New Roman" w:cs="Times New Roman"/>
          <w:sz w:val="28"/>
          <w:szCs w:val="28"/>
        </w:rPr>
        <w:t>наказывается лишением свободы на срок от десяти до двадцати лет.</w:t>
      </w:r>
    </w:p>
    <w:p w:rsidR="003A47FE" w:rsidRDefault="005E5996">
      <w:pPr>
        <w:pStyle w:val="20"/>
        <w:shd w:val="clear" w:color="auto" w:fill="auto"/>
        <w:spacing w:after="584" w:line="314" w:lineRule="exact"/>
        <w:ind w:right="-1" w:firstLine="740"/>
        <w:jc w:val="both"/>
        <w:rPr>
          <w:rFonts w:ascii="Times New Roman" w:hAnsi="Times New Roman" w:cs="Times New Roman"/>
          <w:sz w:val="28"/>
          <w:szCs w:val="28"/>
        </w:rPr>
      </w:pPr>
      <w:r>
        <w:rPr>
          <w:rFonts w:ascii="Times New Roman" w:hAnsi="Times New Roman" w:cs="Times New Roman"/>
          <w:sz w:val="28"/>
          <w:szCs w:val="28"/>
        </w:rPr>
        <w:t>Примечание: 1.1. Под пособничеством в наст</w:t>
      </w:r>
      <w:r>
        <w:rPr>
          <w:rFonts w:ascii="Times New Roman" w:hAnsi="Times New Roman" w:cs="Times New Roman"/>
          <w:sz w:val="28"/>
          <w:szCs w:val="28"/>
        </w:rPr>
        <w:t xml:space="preserve">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w:t>
      </w:r>
      <w:r>
        <w:rPr>
          <w:rFonts w:ascii="Times New Roman" w:hAnsi="Times New Roman" w:cs="Times New Roman"/>
          <w:sz w:val="28"/>
          <w:szCs w:val="28"/>
        </w:rPr>
        <w:t>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3A47FE" w:rsidRDefault="005E5996">
      <w:pPr>
        <w:pStyle w:val="30"/>
        <w:keepNext/>
        <w:keepLines/>
        <w:shd w:val="clear" w:color="auto" w:fill="auto"/>
        <w:spacing w:before="0" w:after="0" w:line="260" w:lineRule="exact"/>
        <w:jc w:val="center"/>
        <w:rPr>
          <w:rFonts w:ascii="Times New Roman" w:hAnsi="Times New Roman" w:cs="Times New Roman"/>
          <w:sz w:val="28"/>
          <w:szCs w:val="28"/>
        </w:rPr>
      </w:pPr>
      <w:r>
        <w:rPr>
          <w:rFonts w:ascii="Times New Roman" w:hAnsi="Times New Roman" w:cs="Times New Roman"/>
          <w:sz w:val="28"/>
          <w:szCs w:val="28"/>
        </w:rPr>
        <w:t>КОДЕКС РОССИЙСКОЙ ФЕДЕРАЦИИ ОБ</w:t>
      </w:r>
    </w:p>
    <w:p w:rsidR="003A47FE" w:rsidRDefault="005E5996">
      <w:pPr>
        <w:pStyle w:val="30"/>
        <w:keepNext/>
        <w:keepLines/>
        <w:shd w:val="clear" w:color="auto" w:fill="auto"/>
        <w:spacing w:before="0" w:after="0" w:line="260" w:lineRule="exact"/>
        <w:jc w:val="center"/>
        <w:rPr>
          <w:rFonts w:ascii="Times New Roman" w:hAnsi="Times New Roman" w:cs="Times New Roman"/>
          <w:sz w:val="28"/>
          <w:szCs w:val="28"/>
        </w:rPr>
      </w:pPr>
      <w:bookmarkStart w:id="4" w:name="bookmark6"/>
      <w:r>
        <w:rPr>
          <w:rFonts w:ascii="Times New Roman" w:hAnsi="Times New Roman" w:cs="Times New Roman"/>
          <w:sz w:val="28"/>
          <w:szCs w:val="28"/>
        </w:rPr>
        <w:t>АДМИНИСТРАТИВНЫХ</w:t>
      </w:r>
      <w:bookmarkStart w:id="5" w:name="bookmark7"/>
      <w:bookmarkEnd w:id="4"/>
      <w:bookmarkEnd w:id="5"/>
      <w:r>
        <w:rPr>
          <w:rFonts w:ascii="Times New Roman" w:hAnsi="Times New Roman" w:cs="Times New Roman"/>
          <w:sz w:val="28"/>
          <w:szCs w:val="28"/>
        </w:rPr>
        <w:t xml:space="preserve"> ПРАВОНАРУШЕНИЯХ</w:t>
      </w:r>
    </w:p>
    <w:p w:rsidR="003A47FE" w:rsidRDefault="003A47FE">
      <w:pPr>
        <w:pStyle w:val="30"/>
        <w:keepNext/>
        <w:keepLines/>
        <w:shd w:val="clear" w:color="auto" w:fill="auto"/>
        <w:spacing w:before="0" w:after="0" w:line="260" w:lineRule="exact"/>
        <w:jc w:val="center"/>
        <w:rPr>
          <w:rFonts w:ascii="Times New Roman" w:hAnsi="Times New Roman" w:cs="Times New Roman"/>
          <w:sz w:val="28"/>
          <w:szCs w:val="28"/>
        </w:rPr>
      </w:pPr>
    </w:p>
    <w:p w:rsidR="003A47FE" w:rsidRDefault="005E5996">
      <w:pPr>
        <w:pStyle w:val="20"/>
        <w:shd w:val="clear" w:color="auto" w:fill="auto"/>
        <w:spacing w:line="312" w:lineRule="exact"/>
        <w:ind w:left="1843" w:hanging="1843"/>
        <w:jc w:val="both"/>
        <w:rPr>
          <w:rFonts w:ascii="Times New Roman" w:hAnsi="Times New Roman" w:cs="Times New Roman"/>
          <w:sz w:val="28"/>
          <w:szCs w:val="28"/>
        </w:rPr>
      </w:pPr>
      <w:r>
        <w:rPr>
          <w:rStyle w:val="21"/>
          <w:rFonts w:ascii="Times New Roman" w:hAnsi="Times New Roman" w:cs="Times New Roman"/>
          <w:sz w:val="28"/>
          <w:szCs w:val="28"/>
        </w:rPr>
        <w:t xml:space="preserve">Статья 18.9. </w:t>
      </w:r>
      <w:r>
        <w:rPr>
          <w:rFonts w:ascii="Times New Roman" w:hAnsi="Times New Roman" w:cs="Times New Roman"/>
          <w:sz w:val="28"/>
          <w:szCs w:val="28"/>
        </w:rPr>
        <w:t xml:space="preserve">Нарушение правил пребывания </w:t>
      </w:r>
      <w:r>
        <w:rPr>
          <w:rFonts w:ascii="Times New Roman" w:hAnsi="Times New Roman" w:cs="Times New Roman"/>
          <w:sz w:val="28"/>
          <w:szCs w:val="28"/>
        </w:rPr>
        <w:t xml:space="preserve">в Российской Федерации </w:t>
      </w:r>
      <w:r>
        <w:rPr>
          <w:rFonts w:ascii="Times New Roman" w:hAnsi="Times New Roman" w:cs="Times New Roman"/>
          <w:sz w:val="28"/>
          <w:szCs w:val="28"/>
        </w:rPr>
        <w:lastRenderedPageBreak/>
        <w:t>иностранных граждан и лиц без гражданства</w:t>
      </w:r>
    </w:p>
    <w:p w:rsidR="003A47FE" w:rsidRDefault="005E5996">
      <w:pPr>
        <w:pStyle w:val="20"/>
        <w:numPr>
          <w:ilvl w:val="0"/>
          <w:numId w:val="1"/>
        </w:numPr>
        <w:shd w:val="clear" w:color="auto" w:fill="auto"/>
        <w:tabs>
          <w:tab w:val="left" w:pos="990"/>
        </w:tabs>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w:t>
      </w:r>
      <w:r>
        <w:rPr>
          <w:rFonts w:ascii="Times New Roman" w:hAnsi="Times New Roman" w:cs="Times New Roman"/>
          <w:sz w:val="28"/>
          <w:szCs w:val="28"/>
        </w:rPr>
        <w:t>нного порядка или правил транзитного проезда через ее территорию, -</w:t>
      </w:r>
    </w:p>
    <w:p w:rsidR="003A47FE" w:rsidRDefault="005E5996">
      <w:pPr>
        <w:pStyle w:val="20"/>
        <w:shd w:val="clear" w:color="auto" w:fill="auto"/>
        <w:spacing w:line="312" w:lineRule="exact"/>
        <w:ind w:right="-1" w:firstLine="7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w:t>
      </w:r>
      <w:r>
        <w:rPr>
          <w:rFonts w:ascii="Times New Roman" w:hAnsi="Times New Roman" w:cs="Times New Roman"/>
          <w:sz w:val="28"/>
          <w:szCs w:val="28"/>
        </w:rPr>
        <w:t>ц - от четырехсот тысяч до пятисот тысяч рублей.</w:t>
      </w:r>
    </w:p>
    <w:p w:rsidR="003A47FE" w:rsidRDefault="003A47FE"/>
    <w:sectPr w:rsidR="003A47FE">
      <w:footerReference w:type="default" r:id="rId8"/>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96" w:rsidRDefault="005E5996">
      <w:r>
        <w:separator/>
      </w:r>
    </w:p>
  </w:endnote>
  <w:endnote w:type="continuationSeparator" w:id="0">
    <w:p w:rsidR="005E5996" w:rsidRDefault="005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768130"/>
      <w:docPartObj>
        <w:docPartGallery w:val="Page Numbers (Bottom of Page)"/>
        <w:docPartUnique/>
      </w:docPartObj>
    </w:sdtPr>
    <w:sdtEndPr/>
    <w:sdtContent>
      <w:p w:rsidR="003A47FE" w:rsidRDefault="005E5996">
        <w:pPr>
          <w:pStyle w:val="aa"/>
          <w:jc w:val="right"/>
        </w:pPr>
        <w:r>
          <w:fldChar w:fldCharType="begin"/>
        </w:r>
        <w:r>
          <w:instrText>PAGE</w:instrText>
        </w:r>
        <w:r>
          <w:fldChar w:fldCharType="separate"/>
        </w:r>
        <w:r w:rsidR="005518CC">
          <w:rPr>
            <w:noProof/>
          </w:rPr>
          <w:t>2</w:t>
        </w:r>
        <w:r>
          <w:fldChar w:fldCharType="end"/>
        </w:r>
      </w:p>
    </w:sdtContent>
  </w:sdt>
  <w:p w:rsidR="003A47FE" w:rsidRDefault="003A47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96" w:rsidRDefault="005E5996">
      <w:r>
        <w:separator/>
      </w:r>
    </w:p>
  </w:footnote>
  <w:footnote w:type="continuationSeparator" w:id="0">
    <w:p w:rsidR="005E5996" w:rsidRDefault="005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A16"/>
    <w:multiLevelType w:val="multilevel"/>
    <w:tmpl w:val="EB048C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501355"/>
    <w:multiLevelType w:val="multilevel"/>
    <w:tmpl w:val="9DCAE5BC"/>
    <w:lvl w:ilvl="0">
      <w:start w:val="1"/>
      <w:numFmt w:val="decimal"/>
      <w:lvlText w:val="%1."/>
      <w:lvlJc w:val="left"/>
      <w:pPr>
        <w:ind w:left="0" w:firstLine="0"/>
      </w:pPr>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F15924"/>
    <w:multiLevelType w:val="multilevel"/>
    <w:tmpl w:val="E61C6C1C"/>
    <w:lvl w:ilvl="0">
      <w:start w:val="1"/>
      <w:numFmt w:val="decimal"/>
      <w:lvlText w:val="%1."/>
      <w:lvlJc w:val="left"/>
      <w:pPr>
        <w:ind w:left="0" w:firstLine="0"/>
      </w:pPr>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99B33B5"/>
    <w:multiLevelType w:val="multilevel"/>
    <w:tmpl w:val="E3B6789A"/>
    <w:lvl w:ilvl="0">
      <w:start w:val="1"/>
      <w:numFmt w:val="decimal"/>
      <w:lvlText w:val="%1."/>
      <w:lvlJc w:val="left"/>
      <w:pPr>
        <w:ind w:left="0" w:firstLine="0"/>
      </w:pPr>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FE"/>
    <w:rsid w:val="003A47FE"/>
    <w:rsid w:val="005518CC"/>
    <w:rsid w:val="005E59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DC9F3-6017-467E-9C1F-15919CB7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564"/>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qFormat/>
    <w:locked/>
    <w:rsid w:val="004A7564"/>
    <w:rPr>
      <w:rFonts w:ascii="Sylfaen" w:eastAsia="Sylfaen" w:hAnsi="Sylfaen" w:cs="Sylfaen"/>
      <w:sz w:val="26"/>
      <w:szCs w:val="26"/>
      <w:shd w:val="clear" w:color="auto" w:fill="FFFFFF"/>
    </w:rPr>
  </w:style>
  <w:style w:type="character" w:customStyle="1" w:styleId="3">
    <w:name w:val="Заголовок №3_"/>
    <w:link w:val="30"/>
    <w:qFormat/>
    <w:locked/>
    <w:rsid w:val="004A7564"/>
    <w:rPr>
      <w:rFonts w:ascii="Sylfaen" w:eastAsia="Sylfaen" w:hAnsi="Sylfaen" w:cs="Sylfaen"/>
      <w:sz w:val="26"/>
      <w:szCs w:val="26"/>
      <w:shd w:val="clear" w:color="auto" w:fill="FFFFFF"/>
    </w:rPr>
  </w:style>
  <w:style w:type="character" w:customStyle="1" w:styleId="21">
    <w:name w:val="Основной текст (2) + Полужирный"/>
    <w:qFormat/>
    <w:rsid w:val="004A7564"/>
    <w:rPr>
      <w:rFonts w:ascii="Sylfaen" w:eastAsia="Sylfaen" w:hAnsi="Sylfaen" w:cs="Sylfaen"/>
      <w:b/>
      <w:bCs/>
      <w:i w:val="0"/>
      <w:iCs w:val="0"/>
      <w:caps w:val="0"/>
      <w:smallCaps w:val="0"/>
      <w:strike w:val="0"/>
      <w:dstrike w:val="0"/>
      <w:color w:val="000000"/>
      <w:spacing w:val="0"/>
      <w:w w:val="100"/>
      <w:sz w:val="26"/>
      <w:szCs w:val="26"/>
      <w:u w:val="none"/>
      <w:effect w:val="none"/>
      <w:lang w:val="ru-RU" w:eastAsia="ru-RU" w:bidi="ru-RU"/>
    </w:rPr>
  </w:style>
  <w:style w:type="character" w:customStyle="1" w:styleId="a3">
    <w:name w:val="Верхний колонтитул Знак"/>
    <w:basedOn w:val="a0"/>
    <w:uiPriority w:val="99"/>
    <w:qFormat/>
    <w:rsid w:val="00E5487F"/>
    <w:rPr>
      <w:rFonts w:ascii="Arial Unicode MS" w:eastAsia="Arial Unicode MS" w:hAnsi="Arial Unicode MS" w:cs="Arial Unicode MS"/>
      <w:color w:val="000000"/>
      <w:sz w:val="24"/>
      <w:szCs w:val="24"/>
      <w:lang w:eastAsia="ru-RU" w:bidi="ru-RU"/>
    </w:rPr>
  </w:style>
  <w:style w:type="character" w:customStyle="1" w:styleId="a4">
    <w:name w:val="Нижний колонтитул Знак"/>
    <w:basedOn w:val="a0"/>
    <w:uiPriority w:val="99"/>
    <w:qFormat/>
    <w:rsid w:val="00E5487F"/>
    <w:rPr>
      <w:rFonts w:ascii="Arial Unicode MS" w:eastAsia="Arial Unicode MS" w:hAnsi="Arial Unicode MS" w:cs="Arial Unicode MS"/>
      <w:color w:val="000000"/>
      <w:sz w:val="24"/>
      <w:szCs w:val="24"/>
      <w:lang w:eastAsia="ru-RU" w:bidi="ru-RU"/>
    </w:rPr>
  </w:style>
  <w:style w:type="character" w:customStyle="1" w:styleId="ListLabel1">
    <w:name w:val="ListLabel 1"/>
    <w:qFormat/>
    <w:rPr>
      <w:rFonts w:eastAsia="Sylfaen" w:cs="Sylfaen"/>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ListLabel2">
    <w:name w:val="ListLabel 2"/>
    <w:qFormat/>
    <w:rPr>
      <w:rFonts w:eastAsia="Sylfaen" w:cs="Sylfaen"/>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ListLabel3">
    <w:name w:val="ListLabel 3"/>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4">
    <w:name w:val="ListLabel 4"/>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5">
    <w:name w:val="ListLabel 5"/>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6">
    <w:name w:val="ListLabel 6"/>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7">
    <w:name w:val="ListLabel 7"/>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8">
    <w:name w:val="ListLabel 8"/>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9">
    <w:name w:val="ListLabel 9"/>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10">
    <w:name w:val="ListLabel 10"/>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character" w:customStyle="1" w:styleId="ListLabel11">
    <w:name w:val="ListLabel 11"/>
    <w:qFormat/>
    <w:rPr>
      <w:rFonts w:ascii="Times New Roman" w:eastAsia="Sylfaen" w:hAnsi="Times New Roman" w:cs="Sylfaen"/>
      <w:b w:val="0"/>
      <w:bCs w:val="0"/>
      <w:i w:val="0"/>
      <w:iCs w:val="0"/>
      <w:caps w:val="0"/>
      <w:smallCaps w:val="0"/>
      <w:strike w:val="0"/>
      <w:dstrike w:val="0"/>
      <w:color w:val="000000"/>
      <w:spacing w:val="0"/>
      <w:w w:val="100"/>
      <w:sz w:val="28"/>
      <w:szCs w:val="26"/>
      <w:u w:val="none"/>
      <w:effect w:val="none"/>
      <w:lang w:val="ru-RU" w:eastAsia="ru-RU" w:bidi="ru-RU"/>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styleId="a8">
    <w:name w:val="index heading"/>
    <w:basedOn w:val="a"/>
    <w:qFormat/>
    <w:pPr>
      <w:suppressLineNumbers/>
    </w:pPr>
    <w:rPr>
      <w:rFonts w:cs="Mangal"/>
    </w:rPr>
  </w:style>
  <w:style w:type="paragraph" w:customStyle="1" w:styleId="20">
    <w:name w:val="Основной текст (2)"/>
    <w:basedOn w:val="a"/>
    <w:link w:val="2"/>
    <w:qFormat/>
    <w:rsid w:val="004A7564"/>
    <w:pPr>
      <w:shd w:val="clear" w:color="auto" w:fill="FFFFFF"/>
      <w:ind w:hanging="840"/>
      <w:jc w:val="right"/>
    </w:pPr>
    <w:rPr>
      <w:rFonts w:ascii="Sylfaen" w:eastAsia="Sylfaen" w:hAnsi="Sylfaen" w:cs="Sylfaen"/>
      <w:color w:val="00000A"/>
      <w:sz w:val="26"/>
      <w:szCs w:val="26"/>
      <w:lang w:eastAsia="en-US" w:bidi="ar-SA"/>
    </w:rPr>
  </w:style>
  <w:style w:type="paragraph" w:customStyle="1" w:styleId="30">
    <w:name w:val="Заголовок №3"/>
    <w:basedOn w:val="a"/>
    <w:link w:val="3"/>
    <w:qFormat/>
    <w:rsid w:val="004A7564"/>
    <w:pPr>
      <w:shd w:val="clear" w:color="auto" w:fill="FFFFFF"/>
      <w:spacing w:before="360" w:after="600"/>
      <w:outlineLvl w:val="2"/>
    </w:pPr>
    <w:rPr>
      <w:rFonts w:ascii="Sylfaen" w:eastAsia="Sylfaen" w:hAnsi="Sylfaen" w:cs="Sylfaen"/>
      <w:b/>
      <w:bCs/>
      <w:color w:val="00000A"/>
      <w:sz w:val="26"/>
      <w:szCs w:val="26"/>
      <w:lang w:eastAsia="en-US" w:bidi="ar-SA"/>
    </w:rPr>
  </w:style>
  <w:style w:type="paragraph" w:styleId="a9">
    <w:name w:val="header"/>
    <w:basedOn w:val="a"/>
    <w:uiPriority w:val="99"/>
    <w:unhideWhenUsed/>
    <w:rsid w:val="00E5487F"/>
    <w:pPr>
      <w:tabs>
        <w:tab w:val="center" w:pos="4677"/>
        <w:tab w:val="right" w:pos="9355"/>
      </w:tabs>
    </w:pPr>
  </w:style>
  <w:style w:type="paragraph" w:styleId="aa">
    <w:name w:val="footer"/>
    <w:basedOn w:val="a"/>
    <w:uiPriority w:val="99"/>
    <w:unhideWhenUsed/>
    <w:rsid w:val="00E5487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B1BC-57AC-4F67-824F-BA330D2E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Коровин Максим Александрович</dc:creator>
  <dc:description/>
  <cp:lastModifiedBy>Сергей Сидоренко</cp:lastModifiedBy>
  <cp:revision>3</cp:revision>
  <dcterms:created xsi:type="dcterms:W3CDTF">2018-05-28T14:11:00Z</dcterms:created>
  <dcterms:modified xsi:type="dcterms:W3CDTF">2018-06-06T13:04:00Z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