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27" w:rsidRPr="00486E1F" w:rsidRDefault="00CC1327" w:rsidP="00CC132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Налог на имущество физических лиц. </w:t>
      </w:r>
      <w:r w:rsidR="00CB197A" w:rsidRPr="00486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Разъяснения для граждан</w:t>
      </w:r>
    </w:p>
    <w:p w:rsidR="00CC1327" w:rsidRDefault="00CC1327" w:rsidP="00CC1327">
      <w:pPr>
        <w:pStyle w:val="a5"/>
        <w:spacing w:before="0" w:beforeAutospacing="0" w:after="0" w:afterAutospacing="0"/>
        <w:ind w:firstLine="709"/>
      </w:pPr>
      <w:r>
        <w:t>Законодательством Российской Федерации установлен срок уплаты имущественных налогов физическими лицами – не позднее 1 декабря года, следующего за истекшим налоговым периодом.</w:t>
      </w:r>
    </w:p>
    <w:p w:rsidR="00CC1327" w:rsidRDefault="00CC1327" w:rsidP="00CC1327">
      <w:pPr>
        <w:pStyle w:val="a5"/>
        <w:spacing w:before="0" w:beforeAutospacing="0" w:after="0" w:afterAutospacing="0"/>
        <w:ind w:firstLine="709"/>
      </w:pPr>
      <w:r>
        <w:t>В случае неуплаты налога, начиная со 2 декабря, за каждый день просрочки неплательщику начисляется пеня – поэтому подумать об уплате налогов необходимо заблаговременно.</w:t>
      </w:r>
    </w:p>
    <w:p w:rsidR="00CC1327" w:rsidRDefault="00CC1327" w:rsidP="00CC1327">
      <w:pPr>
        <w:pStyle w:val="a5"/>
        <w:spacing w:before="0" w:beforeAutospacing="0" w:after="0" w:afterAutospacing="0"/>
        <w:ind w:firstLine="709"/>
      </w:pPr>
      <w:r>
        <w:t>Оплату налогов физические лица могут произвести через банкоматы, в отделениях ФГУП «Почта России», в региональных отделениях банков России, через сервисы «Личный кабинет налогоплательщика для физических лиц» и «Заплати налоги» на сайте Федеральной налоговой службы </w:t>
      </w:r>
      <w:hyperlink r:id="rId5" w:history="1">
        <w:r>
          <w:rPr>
            <w:rStyle w:val="a3"/>
          </w:rPr>
          <w:t>www.nalog.ru</w:t>
        </w:r>
      </w:hyperlink>
      <w:r>
        <w:t>   </w:t>
      </w:r>
    </w:p>
    <w:p w:rsidR="00CC1327" w:rsidRDefault="00CC1327" w:rsidP="00CC1327">
      <w:pPr>
        <w:pStyle w:val="a5"/>
        <w:spacing w:before="0" w:beforeAutospacing="0" w:after="0" w:afterAutospacing="0"/>
        <w:ind w:firstLine="709"/>
      </w:pPr>
      <w:r>
        <w:t>В случае неполучения налогового уведомления на уплату имущественных налогов, либо несогласия с объектами налогообложения, суммой исчисленных имущественных налогов необходимо обратиться в налоговую инспекцию по месту жительства или нахождения имущества или с помощью электронного сервиса «Обратиться в ФНС России» на сайте Федеральной налоговой службы.</w:t>
      </w:r>
    </w:p>
    <w:p w:rsidR="00CC1327" w:rsidRDefault="00CC1327" w:rsidP="00CC1327">
      <w:pPr>
        <w:pStyle w:val="a5"/>
        <w:spacing w:before="0" w:beforeAutospacing="0" w:after="0" w:afterAutospacing="0"/>
        <w:ind w:firstLine="709"/>
      </w:pPr>
      <w:r>
        <w:t>Исчисление налогов в отношении объектов, по которым имущественный налог не уплачивался, производится за три предыдущих года с взиманием штрафа за непредставление соответствующих сведений в размере 20 процентов от неуплаченной суммы налога.</w:t>
      </w:r>
    </w:p>
    <w:p w:rsidR="00CC1327" w:rsidRDefault="00CC1327" w:rsidP="00CC1327">
      <w:pPr>
        <w:pStyle w:val="a5"/>
        <w:spacing w:before="0" w:beforeAutospacing="0" w:after="0" w:afterAutospacing="0"/>
        <w:ind w:firstLine="709"/>
      </w:pPr>
      <w:r>
        <w:t>Налоговые декларации необходимо представлять в налоговый орган по месту своего учета (месту жительства).</w:t>
      </w:r>
    </w:p>
    <w:p w:rsidR="00CC1327" w:rsidRDefault="00CC1327" w:rsidP="00CC1327">
      <w:pPr>
        <w:pStyle w:val="a5"/>
        <w:spacing w:before="0" w:beforeAutospacing="0" w:after="0" w:afterAutospacing="0"/>
        <w:ind w:firstLine="709"/>
      </w:pPr>
      <w:r>
        <w:t>Адрес, телефоны, а также точное время работы Вашей инспекции Вы можете узнать в разделе </w:t>
      </w:r>
      <w:hyperlink r:id="rId6" w:history="1">
        <w:r>
          <w:rPr>
            <w:rStyle w:val="a7"/>
            <w:color w:val="0000FF"/>
            <w:u w:val="single"/>
          </w:rPr>
          <w:t>«Адрес и платежные реквизиты Вашей инспекции»</w:t>
        </w:r>
      </w:hyperlink>
      <w:r>
        <w:rPr>
          <w:rStyle w:val="a7"/>
          <w:b/>
          <w:bCs/>
        </w:rPr>
        <w:t>. </w:t>
      </w:r>
    </w:p>
    <w:p w:rsidR="00CC1327" w:rsidRDefault="00CC1327" w:rsidP="00CC1327">
      <w:pPr>
        <w:pStyle w:val="a5"/>
        <w:spacing w:before="0" w:beforeAutospacing="0" w:after="0" w:afterAutospacing="0"/>
        <w:ind w:firstLine="709"/>
      </w:pPr>
      <w:r>
        <w:rPr>
          <w:rStyle w:val="a6"/>
        </w:rPr>
        <w:t>По вопросам налогообложения</w:t>
      </w:r>
      <w:r>
        <w:t xml:space="preserve"> обращаться:</w:t>
      </w:r>
    </w:p>
    <w:p w:rsidR="00CC1327" w:rsidRDefault="00CC1327" w:rsidP="00CC1327">
      <w:pPr>
        <w:pStyle w:val="a5"/>
        <w:spacing w:before="0" w:beforeAutospacing="0" w:after="0" w:afterAutospacing="0"/>
        <w:ind w:firstLine="709"/>
      </w:pPr>
      <w:r>
        <w:t>в инспекции по месту нахождения объектов;</w:t>
      </w:r>
    </w:p>
    <w:p w:rsidR="00CC1327" w:rsidRDefault="00CC1327" w:rsidP="00CC1327">
      <w:pPr>
        <w:pStyle w:val="a5"/>
        <w:spacing w:before="0" w:beforeAutospacing="0" w:after="0" w:afterAutospacing="0"/>
        <w:ind w:firstLine="709"/>
      </w:pPr>
      <w:r>
        <w:t>в Управление Федеральной налоговой службы по Ростовской области;</w:t>
      </w:r>
    </w:p>
    <w:p w:rsidR="00CC1327" w:rsidRDefault="00CC1327" w:rsidP="00CC1327">
      <w:pPr>
        <w:pStyle w:val="a5"/>
        <w:spacing w:before="0" w:beforeAutospacing="0" w:after="0" w:afterAutospacing="0"/>
        <w:ind w:firstLine="709"/>
      </w:pPr>
      <w:r>
        <w:t>по бесплатному телефону контактного центра ФНС России 8-800 222-22-22.</w:t>
      </w:r>
    </w:p>
    <w:p w:rsidR="00CC1327" w:rsidRPr="00CC1327" w:rsidRDefault="00CC1327" w:rsidP="00CC1327">
      <w:pPr>
        <w:pStyle w:val="a5"/>
        <w:spacing w:before="0" w:beforeAutospacing="0" w:after="0" w:afterAutospacing="0"/>
      </w:pPr>
    </w:p>
    <w:p w:rsidR="00CB197A" w:rsidRDefault="00CB197A" w:rsidP="00CC1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уровня налоговой грамотности граждан по вопросам применения налогового законодательства на официальном сайте Управления Федеральной налоговой службы по Ростовской области размещены интернет-сервисы. С их помощью в режиме реального времени предоставляет налогоплательщикам возможность получать информацию о состоянии налоговой задолженности физического лица, рассчитать сумму причитающихся к уплате имущественных налогов, а также получить ссылки на нормативные правовые документы, регулирующие налоговые правоотношения на территории Ростовской области.</w:t>
      </w:r>
    </w:p>
    <w:p w:rsidR="00CC1327" w:rsidRDefault="00CC1327" w:rsidP="00CC1327">
      <w:pPr>
        <w:pStyle w:val="a5"/>
        <w:spacing w:before="0" w:beforeAutospacing="0" w:after="0" w:afterAutospacing="0"/>
      </w:pPr>
      <w:r>
        <w:t>С их помощью в режиме реального времени налогоплательщикам предоставляется возможность получать ссылки на нормативные правовые документы, регулирующие налоговые правоотношения на территории Ростовской области, рассчитать сумму причитающихся к уплате имущественных налогов.</w:t>
      </w:r>
    </w:p>
    <w:p w:rsidR="00CC1327" w:rsidRDefault="00CC1327" w:rsidP="00CC1327">
      <w:pPr>
        <w:pStyle w:val="a5"/>
      </w:pPr>
      <w:r>
        <w:rPr>
          <w:rStyle w:val="a6"/>
        </w:rPr>
        <w:t>«</w:t>
      </w:r>
      <w:hyperlink r:id="rId7" w:history="1">
        <w:r>
          <w:rPr>
            <w:rStyle w:val="a7"/>
            <w:b/>
            <w:bCs/>
            <w:color w:val="0000FF"/>
            <w:u w:val="single"/>
          </w:rPr>
          <w:t>Онлайн запись на прием в инспекцию</w:t>
        </w:r>
      </w:hyperlink>
      <w:r>
        <w:rPr>
          <w:rStyle w:val="a6"/>
        </w:rPr>
        <w:t>»</w:t>
      </w:r>
    </w:p>
    <w:p w:rsidR="00CC1327" w:rsidRDefault="00CC1327" w:rsidP="00CC1327">
      <w:pPr>
        <w:pStyle w:val="a5"/>
        <w:spacing w:before="0" w:beforeAutospacing="0" w:after="0" w:afterAutospacing="0"/>
      </w:pPr>
      <w:r>
        <w:lastRenderedPageBreak/>
        <w:t>Сервис «Онлайн запись на прием в инспекцию» предоставляет налогоплательщику возможность записаться на прием в выбранное время в налоговую инспекцию в режиме онлайн. Услуга предоставляется как юридическим лицам и индивидуальным предпринимателям, так и физическим лицам.</w:t>
      </w:r>
    </w:p>
    <w:p w:rsidR="00CC1327" w:rsidRDefault="00CC1327" w:rsidP="00CC1327">
      <w:pPr>
        <w:pStyle w:val="a5"/>
        <w:spacing w:before="0" w:beforeAutospacing="0" w:after="0" w:afterAutospacing="0"/>
      </w:pPr>
      <w:r>
        <w:t>Запись на прием осуществляется в соответствии с графиком работы выбранной инспекции ФНС России при наличии свободных интервалов времени для записи. Запись начинается за 14 календарных дней и заканчивается в 24.00 предшествующего календарного дня.</w:t>
      </w:r>
    </w:p>
    <w:p w:rsidR="00CC1327" w:rsidRDefault="00CC1327" w:rsidP="00CC1327">
      <w:pPr>
        <w:pStyle w:val="a5"/>
      </w:pPr>
      <w:r>
        <w:rPr>
          <w:rStyle w:val="a6"/>
        </w:rPr>
        <w:t>«</w:t>
      </w:r>
      <w:hyperlink r:id="rId8" w:history="1">
        <w:r>
          <w:rPr>
            <w:rStyle w:val="a7"/>
            <w:b/>
            <w:bCs/>
            <w:color w:val="0000FF"/>
            <w:u w:val="single"/>
          </w:rPr>
          <w:t>Обратиться в ФНС России</w:t>
        </w:r>
      </w:hyperlink>
      <w:r>
        <w:rPr>
          <w:rStyle w:val="a6"/>
        </w:rPr>
        <w:t>»</w:t>
      </w:r>
    </w:p>
    <w:p w:rsidR="00CC1327" w:rsidRDefault="00CC1327" w:rsidP="00CC1327">
      <w:pPr>
        <w:pStyle w:val="a5"/>
      </w:pPr>
      <w:r>
        <w:t>Сервис «Обратиться в ФНС России» позволяет налогоплательщикам направлять обращения в налоговые органы в электронном виде.</w:t>
      </w:r>
    </w:p>
    <w:p w:rsidR="00CC1327" w:rsidRDefault="00CC1327" w:rsidP="00CC1327">
      <w:pPr>
        <w:pStyle w:val="a5"/>
      </w:pPr>
    </w:p>
    <w:p w:rsidR="00CC1327" w:rsidRDefault="00CC1327" w:rsidP="00CC1327">
      <w:pPr>
        <w:pStyle w:val="a5"/>
      </w:pPr>
      <w:hyperlink r:id="rId9" w:history="1">
        <w:r>
          <w:rPr>
            <w:rStyle w:val="a7"/>
            <w:b/>
            <w:bCs/>
            <w:color w:val="0000FF"/>
            <w:u w:val="single"/>
          </w:rPr>
          <w:t>«Личный кабинет налогоплательщика для физических лиц»</w:t>
        </w:r>
      </w:hyperlink>
    </w:p>
    <w:p w:rsidR="00CC1327" w:rsidRDefault="00CC1327" w:rsidP="00CC1327">
      <w:pPr>
        <w:pStyle w:val="a5"/>
      </w:pPr>
      <w:r>
        <w:t>Сервис «Личный кабинет налогоплательщика для физических лиц» позволяет налогоплательщику получать актуальную информацию о задолженности по налогам перед бюджетом, о суммах начисленных и уплаченных налоговых платежей, об объектах собственности, контролировать состояние расчетов с бюджетом, получать и распечатывать налоговые уведомления и квитанции на уплату налогов, осуществлять оплату, заполнять налоговую декларацию 3-НДФЛ в режиме онлайн, направлять декларацию 3-НДФЛ в налоговый орган, подписанную ЭП налогоплательщика, отслеживать камеральной камеральные проверки декларации 3-НДФЛ, обращаться в налоговые органы без личного визита в налоговую инспекцию.</w:t>
      </w:r>
    </w:p>
    <w:p w:rsidR="00CC1327" w:rsidRDefault="00012294" w:rsidP="00CC1327">
      <w:pPr>
        <w:pStyle w:val="a5"/>
      </w:pPr>
      <w:hyperlink r:id="rId10" w:history="1">
        <w:r w:rsidR="00CC1327">
          <w:rPr>
            <w:rStyle w:val="a7"/>
            <w:b/>
            <w:bCs/>
            <w:color w:val="0000FF"/>
            <w:u w:val="single"/>
          </w:rPr>
          <w:t>«Справочная информация о ставках и льготах по имущественным налогам»</w:t>
        </w:r>
      </w:hyperlink>
    </w:p>
    <w:p w:rsidR="00CC1327" w:rsidRDefault="00CC1327" w:rsidP="00CC1327">
      <w:pPr>
        <w:pStyle w:val="a5"/>
      </w:pPr>
      <w:r>
        <w:t>Cервис «Справочная информация о ставках и льготах по имущественным налогам» создан в целях совершенствования администрирования имущественных налогов и повышения эффективности информирования налогоплательщиков по вопросам применения налоговых ставок и льгот по следующим налогам:</w:t>
      </w:r>
    </w:p>
    <w:p w:rsidR="00CC1327" w:rsidRDefault="00CC1327" w:rsidP="00CC1327">
      <w:pPr>
        <w:pStyle w:val="a5"/>
      </w:pPr>
      <w:r>
        <w:t>налог на имущество организаций;</w:t>
      </w:r>
    </w:p>
    <w:p w:rsidR="00CC1327" w:rsidRDefault="00CC1327" w:rsidP="00CC1327">
      <w:pPr>
        <w:pStyle w:val="a5"/>
      </w:pPr>
      <w:r>
        <w:t>налог на имущество физических лиц;</w:t>
      </w:r>
    </w:p>
    <w:p w:rsidR="00CC1327" w:rsidRDefault="00CC1327" w:rsidP="00CC1327">
      <w:pPr>
        <w:pStyle w:val="a5"/>
      </w:pPr>
      <w:r>
        <w:t>земельный налог;</w:t>
      </w:r>
    </w:p>
    <w:p w:rsidR="00CC1327" w:rsidRDefault="00CC1327" w:rsidP="00CC1327">
      <w:pPr>
        <w:pStyle w:val="a5"/>
      </w:pPr>
      <w:r>
        <w:t>транспортный налог.</w:t>
      </w:r>
    </w:p>
    <w:p w:rsidR="00CC1327" w:rsidRDefault="00012294" w:rsidP="00CC1327">
      <w:pPr>
        <w:pStyle w:val="a5"/>
      </w:pPr>
      <w:hyperlink r:id="rId11" w:history="1">
        <w:r w:rsidR="00CC1327">
          <w:rPr>
            <w:rStyle w:val="a7"/>
            <w:b/>
            <w:bCs/>
            <w:color w:val="0000FF"/>
            <w:u w:val="single"/>
          </w:rPr>
          <w:t>«Налоговый калькулятор - Расчет транспортного налога»</w:t>
        </w:r>
      </w:hyperlink>
    </w:p>
    <w:p w:rsidR="00CC1327" w:rsidRDefault="00CC1327" w:rsidP="00CC1327">
      <w:pPr>
        <w:pStyle w:val="a5"/>
      </w:pPr>
      <w:r>
        <w:lastRenderedPageBreak/>
        <w:t>Cервис «Налоговый калькулятор - Расчет транспортного налога» предоставляет пользователям возможность рассчитать сумму транспортного налога на любое транспортное средство, в том числе на то, которое планируется приобрести в будущем.</w:t>
      </w:r>
    </w:p>
    <w:p w:rsidR="00CC1327" w:rsidRDefault="00012294" w:rsidP="00CC1327">
      <w:pPr>
        <w:pStyle w:val="a5"/>
      </w:pPr>
      <w:hyperlink r:id="rId12" w:history="1">
        <w:r w:rsidR="00CC1327">
          <w:rPr>
            <w:rStyle w:val="a7"/>
            <w:b/>
            <w:bCs/>
            <w:color w:val="0000FF"/>
            <w:u w:val="single"/>
          </w:rPr>
          <w:t>«Налоговый калькулятор - Расчет стоимости патента»</w:t>
        </w:r>
      </w:hyperlink>
    </w:p>
    <w:p w:rsidR="00CC1327" w:rsidRDefault="00CC1327" w:rsidP="00CC1327">
      <w:pPr>
        <w:pStyle w:val="a5"/>
      </w:pPr>
      <w:r>
        <w:t>Сервис «Налоговый калькулятор - Расчет стоимости патента» предоставляет пользователям возможность рассчитать сумму налога, уплачиваемого в связи с применением патентной системы налогообложения.</w:t>
      </w:r>
    </w:p>
    <w:p w:rsidR="00CC1327" w:rsidRDefault="00012294" w:rsidP="00CC1327">
      <w:pPr>
        <w:pStyle w:val="a5"/>
      </w:pPr>
      <w:hyperlink r:id="rId13" w:history="1">
        <w:r w:rsidR="00CC1327">
          <w:rPr>
            <w:rStyle w:val="a7"/>
            <w:b/>
            <w:bCs/>
            <w:color w:val="0000FF"/>
            <w:u w:val="single"/>
          </w:rPr>
          <w:t>«Узнай, нужно ли подать декларацию»</w:t>
        </w:r>
      </w:hyperlink>
    </w:p>
    <w:p w:rsidR="00CC1327" w:rsidRDefault="00CC1327" w:rsidP="00CC1327">
      <w:pPr>
        <w:pStyle w:val="a5"/>
      </w:pPr>
      <w:r>
        <w:t>Сервис «Узнай, нужно ли подать декларацию» предназначен для физических лиц, осуществивших отчуждение имущества, транспортных средств, земельных участков, имущественных прав, находившихся в собственности налогоплательщика менее трех лет. Позволяет налогоплательщику узнать, есть ли у него обязанность представлять в налоговые органы декларацию о доходах по форме 3-НДФЛ.</w:t>
      </w:r>
    </w:p>
    <w:p w:rsidR="00CC1327" w:rsidRDefault="00012294" w:rsidP="00CC1327">
      <w:pPr>
        <w:pStyle w:val="a5"/>
      </w:pPr>
      <w:hyperlink r:id="rId14" w:history="1">
        <w:r w:rsidR="00CC1327">
          <w:rPr>
            <w:rStyle w:val="a7"/>
            <w:b/>
            <w:bCs/>
            <w:color w:val="0000FF"/>
            <w:u w:val="single"/>
          </w:rPr>
          <w:t>«Публичная кадастровая карта»</w:t>
        </w:r>
      </w:hyperlink>
    </w:p>
    <w:p w:rsidR="00CC1327" w:rsidRDefault="00CC1327" w:rsidP="00CC1327">
      <w:pPr>
        <w:pStyle w:val="a5"/>
        <w:spacing w:before="0" w:beforeAutospacing="0" w:after="0" w:afterAutospacing="0"/>
      </w:pPr>
      <w:r>
        <w:t>Информацию о кадастровой стоимости земельного участка можно посмотреть на сайте Росреестра по Ростовской области. Для этого необходимо зайти в меню «Предоставление сведений на публичной кадастровой карте».</w:t>
      </w:r>
    </w:p>
    <w:p w:rsidR="00CC1327" w:rsidRDefault="00CC1327" w:rsidP="00CC1327">
      <w:pPr>
        <w:pStyle w:val="a5"/>
        <w:spacing w:before="0" w:beforeAutospacing="0" w:after="0" w:afterAutospacing="0"/>
      </w:pPr>
      <w:r>
        <w:t>Публичная кадастровая карта предоставляет справочную информацию об объектах недвижимости и единицах кадастрового деления. С ее помощью пользователь, не выходя из дома, может получить справочную информацию о полном кадастровом номере, адресе и площади объекта недвижимости, внесенных в государственный кадастр недвижимости (далее – ГКН).</w:t>
      </w:r>
    </w:p>
    <w:p w:rsidR="00CC1327" w:rsidRDefault="00CC1327" w:rsidP="00CC1327">
      <w:pPr>
        <w:pStyle w:val="a5"/>
        <w:spacing w:before="0" w:beforeAutospacing="0" w:after="0" w:afterAutospacing="0"/>
      </w:pPr>
      <w:r>
        <w:t>Кроме того, пользователь может получить информацию о подразделениях территориального органа Росреестра и филиала ФГБУ «ФКП Росреестра», обслуживающих объект недвижимости, с указанием наименования подразделения, адреса и телефона офиса приема.</w:t>
      </w:r>
    </w:p>
    <w:p w:rsidR="00CC1327" w:rsidRDefault="00CC1327" w:rsidP="00CC1327">
      <w:pPr>
        <w:pStyle w:val="a5"/>
        <w:spacing w:before="0" w:beforeAutospacing="0" w:after="0" w:afterAutospacing="0"/>
      </w:pPr>
      <w:r>
        <w:t>Сведения ГКН по выбранному объекту предоставляются во всплывающем информационном окне. Из информационного окна, содержащего сведения ГКН о выбранном объекте, возможно сформировать запрос о предоставлении сведений ГКН с целью получения юридически значимых документов. Для этого необходимо перейти на Портал оказания государственных услуг Росрееста, выполнить поиск по кадастровому номеру объекта и выбрать одну услугу из списка на вкладке «Услуги» информационного окна.</w:t>
      </w:r>
    </w:p>
    <w:p w:rsidR="00CC1327" w:rsidRDefault="00CC1327" w:rsidP="00CC1327">
      <w:pPr>
        <w:pStyle w:val="a5"/>
        <w:spacing w:before="0" w:beforeAutospacing="0" w:after="0" w:afterAutospacing="0"/>
      </w:pPr>
      <w:r>
        <w:rPr>
          <w:rStyle w:val="a6"/>
        </w:rPr>
        <w:t>Информация о ставках и льготах</w:t>
      </w:r>
      <w:r>
        <w:t> по транспортному, земельному налогам и налогу на имущество физических лиц размещена на Интернет-сайте ФНС России: </w:t>
      </w:r>
      <w:hyperlink r:id="rId15" w:history="1">
        <w:r>
          <w:rPr>
            <w:rStyle w:val="a3"/>
          </w:rPr>
          <w:t>https://www.nalog.ru/rn61/service/tax/</w:t>
        </w:r>
      </w:hyperlink>
      <w:r>
        <w:t> .</w:t>
      </w:r>
    </w:p>
    <w:p w:rsidR="00CC1327" w:rsidRDefault="00CC1327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327" w:rsidRDefault="00CC1327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327" w:rsidRDefault="00CC1327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327" w:rsidRDefault="00CC1327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327" w:rsidRDefault="00CC1327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327" w:rsidRDefault="00CC1327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327" w:rsidRDefault="00CC1327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327" w:rsidRPr="00CB197A" w:rsidRDefault="00CC1327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97A" w:rsidRPr="00CB197A" w:rsidRDefault="00CB197A" w:rsidP="00486E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Обратиться в УФНС/ИФНС</w:t>
      </w:r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 «Обращение в УФНС России по РО/ИФНС России по Ростовской области» позволяет налогоплательщикам направлять обращения в налоговые органы Ростовской области в электронном виде</w:t>
      </w:r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6" w:history="1">
        <w:r w:rsidR="00011E14" w:rsidRPr="00011E1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http://www.nalog.ru/customs_union/</w:t>
        </w:r>
      </w:hyperlink>
    </w:p>
    <w:p w:rsidR="00CB197A" w:rsidRPr="00CB197A" w:rsidRDefault="00CB197A" w:rsidP="00486E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«Узнай свою задолженность»</w:t>
      </w:r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 «Узнай свою задолженность» предоставляет пользователям возможность осуществлять поиск информации о задолженности по имущественному, транспортному, земельному налогам, налогу на доходы физических лиц (только для физических лиц, граждан РФ) и распечатать платежный документ (извещение) по форме №ПД (налог).</w:t>
      </w:r>
    </w:p>
    <w:p w:rsidR="00CB197A" w:rsidRPr="00CB197A" w:rsidRDefault="00012294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486E1F" w:rsidRPr="00720B2E">
          <w:rPr>
            <w:rStyle w:val="a3"/>
          </w:rPr>
          <w:t>https://service.nalog.ru/debt/</w:t>
        </w:r>
      </w:hyperlink>
      <w:r w:rsidR="00CB197A"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97A" w:rsidRPr="00CB197A" w:rsidRDefault="00CB197A" w:rsidP="00486E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«Личный кабинет налогоплательщика для физических лиц»</w:t>
      </w:r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 «Личный кабинет налогоплательщика для физических лиц» позволяет налогоплательщику получать актуальную информацию о задолженности по налогам перед бюджетом, о суммах начисленных и уплаченных налоговых платежей, об объектах движимого и недвижимого имущества, контролировать состояние расчетов с бюджетом, получать и распечатывать налоговые уведомления и квитанции на уплату налоговых платежей, оплачивать налоговую задолженность, обращаться в налоговые органы без личного визита в налоговую инспекцию.</w:t>
      </w:r>
    </w:p>
    <w:p w:rsidR="00CB197A" w:rsidRPr="00486E1F" w:rsidRDefault="00012294" w:rsidP="00486E1F">
      <w:pPr>
        <w:shd w:val="clear" w:color="auto" w:fill="FFFFFF"/>
        <w:spacing w:after="0" w:line="240" w:lineRule="auto"/>
        <w:ind w:firstLine="709"/>
        <w:jc w:val="both"/>
        <w:rPr>
          <w:rStyle w:val="a3"/>
        </w:rPr>
      </w:pPr>
      <w:hyperlink r:id="rId18" w:history="1">
        <w:r w:rsidR="00CB197A" w:rsidRPr="00486E1F">
          <w:rPr>
            <w:rStyle w:val="a3"/>
          </w:rPr>
          <w:t>https://service.nalog.ru/lk/</w:t>
        </w:r>
      </w:hyperlink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97A" w:rsidRPr="00CB197A" w:rsidRDefault="00CB197A" w:rsidP="00486E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«Имущественные налоги: ставки и льготы»</w:t>
      </w:r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 «Имущественные налоги: ставки и льготы» создан в целях совершенствования администрирования имущественных налогов и повышения эффективности информирования налогоплательщиков по вопросам применения налоговых ставок и льгот по следующим налогам:</w:t>
      </w:r>
    </w:p>
    <w:p w:rsidR="00CB197A" w:rsidRPr="00CB197A" w:rsidRDefault="00CB197A" w:rsidP="00486E1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лиц,</w:t>
      </w:r>
    </w:p>
    <w:p w:rsidR="00CB197A" w:rsidRPr="00CB197A" w:rsidRDefault="00CB197A" w:rsidP="00486E1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организаций,</w:t>
      </w:r>
    </w:p>
    <w:p w:rsidR="00CB197A" w:rsidRPr="00CB197A" w:rsidRDefault="00CB197A" w:rsidP="00486E1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налог,</w:t>
      </w:r>
    </w:p>
    <w:p w:rsidR="00CB197A" w:rsidRPr="00CB197A" w:rsidRDefault="00CB197A" w:rsidP="00486E1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транспортный налог.</w:t>
      </w:r>
    </w:p>
    <w:p w:rsidR="00CB197A" w:rsidRPr="00486E1F" w:rsidRDefault="00012294" w:rsidP="00486E1F">
      <w:pPr>
        <w:shd w:val="clear" w:color="auto" w:fill="FFFFFF"/>
        <w:spacing w:after="0" w:line="240" w:lineRule="auto"/>
        <w:ind w:firstLine="709"/>
        <w:jc w:val="both"/>
        <w:rPr>
          <w:rStyle w:val="a3"/>
        </w:rPr>
      </w:pPr>
      <w:hyperlink r:id="rId19" w:history="1">
        <w:r w:rsidR="00CB197A" w:rsidRPr="00486E1F">
          <w:rPr>
            <w:rStyle w:val="a3"/>
          </w:rPr>
          <w:t>http://www.nalog.ru/tax/</w:t>
        </w:r>
      </w:hyperlink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97A" w:rsidRPr="00CB197A" w:rsidRDefault="00CB197A" w:rsidP="00486E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«Расчет транспортного налога»</w:t>
      </w:r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 «Расчет транспортного налога» предоставляет пользователям возможность рассчитать сумму транспортного налога на любое транспортное средство, в том числе на то, которое планируется приобрести в будущем.</w:t>
      </w:r>
    </w:p>
    <w:p w:rsidR="00CB197A" w:rsidRPr="00486E1F" w:rsidRDefault="00012294" w:rsidP="00486E1F">
      <w:pPr>
        <w:shd w:val="clear" w:color="auto" w:fill="FFFFFF"/>
        <w:spacing w:after="0" w:line="240" w:lineRule="auto"/>
        <w:ind w:firstLine="709"/>
        <w:jc w:val="both"/>
        <w:rPr>
          <w:rStyle w:val="a3"/>
        </w:rPr>
      </w:pPr>
      <w:hyperlink r:id="rId20" w:history="1">
        <w:r w:rsidR="00CB197A" w:rsidRPr="00486E1F">
          <w:rPr>
            <w:rStyle w:val="a3"/>
          </w:rPr>
          <w:t>http://213.24.64.34:18648/trans/</w:t>
        </w:r>
      </w:hyperlink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97A" w:rsidRPr="00CB197A" w:rsidRDefault="00CB197A" w:rsidP="00486E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«Публичная кадастровая карта»</w:t>
      </w:r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кадастровой стоимости земельного участка можно посмотреть на сайте Росреестра по Ростовской области. Для этого необходимо зайти в меню «Предоставление сведений на публичной кадастровой карте».</w:t>
      </w:r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Публичная кадастровая карта предоставляет справочную информацию об объектах недвижимости и единицах кадастрового деления. С ее помощью пользователь, не выходя из дома, может получить справочную информацию о </w:t>
      </w: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полном кадастровом номере, адресе и площади объекта недвижимости, внесенных в государственный кадастр недвижимости (далее – ГКН).</w:t>
      </w:r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пользователь может получить информацию о подразделениях территориального органа Росреестра и филиала ФГБУ «ФКП Росреестра», обслуживающих объект недвижимости, с указанием наименования подразделения, адреса и телефона офиса приема.</w:t>
      </w:r>
    </w:p>
    <w:p w:rsidR="00CB197A" w:rsidRPr="00CB197A" w:rsidRDefault="00CB197A" w:rsidP="00486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ГКН по выбранному объекту предоставляются во всплывающем информационном окне. Из информационного окна, содержащего сведения ГКН о выбранном объекте, возможно сформировать запрос о предоставлении сведений ГКН с целью получения юридически значимых документов. Для этого необходимо перейти на Портал оказания государственных услуг Росрееста, выбрав одну услугу из списка на вкладке «Услуги» информационного окна.</w:t>
      </w:r>
    </w:p>
    <w:p w:rsidR="00CB197A" w:rsidRPr="00486E1F" w:rsidRDefault="00012294" w:rsidP="00486E1F">
      <w:pPr>
        <w:shd w:val="clear" w:color="auto" w:fill="FFFFFF"/>
        <w:spacing w:after="0" w:line="240" w:lineRule="auto"/>
        <w:ind w:firstLine="709"/>
        <w:jc w:val="both"/>
        <w:rPr>
          <w:rStyle w:val="a3"/>
        </w:rPr>
      </w:pPr>
      <w:hyperlink r:id="rId21" w:history="1">
        <w:r w:rsidR="00CB197A" w:rsidRPr="00486E1F">
          <w:rPr>
            <w:rStyle w:val="a3"/>
          </w:rPr>
          <w:t>http://maps.rosreestr.ru/PortalOnline/</w:t>
        </w:r>
      </w:hyperlink>
    </w:p>
    <w:p w:rsidR="00F10CF5" w:rsidRDefault="00F10CF5" w:rsidP="00486E1F">
      <w:pPr>
        <w:spacing w:after="0" w:line="240" w:lineRule="auto"/>
        <w:ind w:firstLine="709"/>
      </w:pPr>
    </w:p>
    <w:sectPr w:rsidR="00F10CF5" w:rsidSect="00486E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0ADB"/>
    <w:multiLevelType w:val="multilevel"/>
    <w:tmpl w:val="651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7A"/>
    <w:rsid w:val="00011DFC"/>
    <w:rsid w:val="00011E14"/>
    <w:rsid w:val="00012294"/>
    <w:rsid w:val="000139EC"/>
    <w:rsid w:val="00015BF4"/>
    <w:rsid w:val="00021317"/>
    <w:rsid w:val="000318CF"/>
    <w:rsid w:val="00045088"/>
    <w:rsid w:val="000601A5"/>
    <w:rsid w:val="00060D5A"/>
    <w:rsid w:val="000775AC"/>
    <w:rsid w:val="00080BEF"/>
    <w:rsid w:val="00084BC6"/>
    <w:rsid w:val="00087E43"/>
    <w:rsid w:val="000910DA"/>
    <w:rsid w:val="00093E9C"/>
    <w:rsid w:val="000954F4"/>
    <w:rsid w:val="00096C81"/>
    <w:rsid w:val="000B793E"/>
    <w:rsid w:val="000D5245"/>
    <w:rsid w:val="000F206D"/>
    <w:rsid w:val="001018C0"/>
    <w:rsid w:val="00132237"/>
    <w:rsid w:val="00134370"/>
    <w:rsid w:val="0014618B"/>
    <w:rsid w:val="001649ED"/>
    <w:rsid w:val="00166C53"/>
    <w:rsid w:val="0016727D"/>
    <w:rsid w:val="00172A02"/>
    <w:rsid w:val="00177447"/>
    <w:rsid w:val="00192C29"/>
    <w:rsid w:val="001A10B7"/>
    <w:rsid w:val="001A5BED"/>
    <w:rsid w:val="001D6982"/>
    <w:rsid w:val="001E05C0"/>
    <w:rsid w:val="001E3817"/>
    <w:rsid w:val="001F220B"/>
    <w:rsid w:val="001F3C3B"/>
    <w:rsid w:val="00213E5C"/>
    <w:rsid w:val="00236B11"/>
    <w:rsid w:val="002413A2"/>
    <w:rsid w:val="002431F8"/>
    <w:rsid w:val="002437AA"/>
    <w:rsid w:val="002450D7"/>
    <w:rsid w:val="0025267C"/>
    <w:rsid w:val="00257576"/>
    <w:rsid w:val="00272BF6"/>
    <w:rsid w:val="0028419E"/>
    <w:rsid w:val="002A4339"/>
    <w:rsid w:val="002B485E"/>
    <w:rsid w:val="002E5148"/>
    <w:rsid w:val="002F1C33"/>
    <w:rsid w:val="002F5FB7"/>
    <w:rsid w:val="00300AB0"/>
    <w:rsid w:val="003010B1"/>
    <w:rsid w:val="00321261"/>
    <w:rsid w:val="00330E9A"/>
    <w:rsid w:val="00350B6B"/>
    <w:rsid w:val="003521CD"/>
    <w:rsid w:val="00363E3D"/>
    <w:rsid w:val="00370E91"/>
    <w:rsid w:val="00372D38"/>
    <w:rsid w:val="0037470A"/>
    <w:rsid w:val="0039527B"/>
    <w:rsid w:val="00395855"/>
    <w:rsid w:val="003A2D64"/>
    <w:rsid w:val="003C53D2"/>
    <w:rsid w:val="003C60A5"/>
    <w:rsid w:val="003D0C72"/>
    <w:rsid w:val="003E3E16"/>
    <w:rsid w:val="003E6C4D"/>
    <w:rsid w:val="003F1F0E"/>
    <w:rsid w:val="00406DA7"/>
    <w:rsid w:val="00421CC5"/>
    <w:rsid w:val="00425DB0"/>
    <w:rsid w:val="00427B45"/>
    <w:rsid w:val="00431151"/>
    <w:rsid w:val="004452D4"/>
    <w:rsid w:val="004636E3"/>
    <w:rsid w:val="00477475"/>
    <w:rsid w:val="00483AE2"/>
    <w:rsid w:val="004852A4"/>
    <w:rsid w:val="00486B94"/>
    <w:rsid w:val="00486E1F"/>
    <w:rsid w:val="00490563"/>
    <w:rsid w:val="00497E3D"/>
    <w:rsid w:val="004A0B0C"/>
    <w:rsid w:val="004A4545"/>
    <w:rsid w:val="004C036A"/>
    <w:rsid w:val="004C1EB6"/>
    <w:rsid w:val="004C4CB5"/>
    <w:rsid w:val="004D6CB6"/>
    <w:rsid w:val="004F044A"/>
    <w:rsid w:val="004F04FE"/>
    <w:rsid w:val="00506F9B"/>
    <w:rsid w:val="005247DD"/>
    <w:rsid w:val="00534F95"/>
    <w:rsid w:val="0053686B"/>
    <w:rsid w:val="00541751"/>
    <w:rsid w:val="00562155"/>
    <w:rsid w:val="005651F4"/>
    <w:rsid w:val="00565E02"/>
    <w:rsid w:val="00571667"/>
    <w:rsid w:val="00572900"/>
    <w:rsid w:val="0057532E"/>
    <w:rsid w:val="00581097"/>
    <w:rsid w:val="0058152A"/>
    <w:rsid w:val="005823BC"/>
    <w:rsid w:val="005A6993"/>
    <w:rsid w:val="005A718D"/>
    <w:rsid w:val="005A7391"/>
    <w:rsid w:val="005F7F19"/>
    <w:rsid w:val="00617BE2"/>
    <w:rsid w:val="00641442"/>
    <w:rsid w:val="00671B84"/>
    <w:rsid w:val="00672C31"/>
    <w:rsid w:val="00690E9C"/>
    <w:rsid w:val="006A1B76"/>
    <w:rsid w:val="006A3A0F"/>
    <w:rsid w:val="006B6241"/>
    <w:rsid w:val="006B6304"/>
    <w:rsid w:val="006C49E5"/>
    <w:rsid w:val="006C5EC9"/>
    <w:rsid w:val="006D3E09"/>
    <w:rsid w:val="006E055E"/>
    <w:rsid w:val="00712D02"/>
    <w:rsid w:val="00714E14"/>
    <w:rsid w:val="007175FF"/>
    <w:rsid w:val="00724A1B"/>
    <w:rsid w:val="00730F6D"/>
    <w:rsid w:val="007359B9"/>
    <w:rsid w:val="00747746"/>
    <w:rsid w:val="00750576"/>
    <w:rsid w:val="007522B8"/>
    <w:rsid w:val="00765FA3"/>
    <w:rsid w:val="00767062"/>
    <w:rsid w:val="00775222"/>
    <w:rsid w:val="007768C9"/>
    <w:rsid w:val="00785E89"/>
    <w:rsid w:val="007A0334"/>
    <w:rsid w:val="007C6C9D"/>
    <w:rsid w:val="007E08E4"/>
    <w:rsid w:val="008174AD"/>
    <w:rsid w:val="00821D01"/>
    <w:rsid w:val="00825B1E"/>
    <w:rsid w:val="00835375"/>
    <w:rsid w:val="00844555"/>
    <w:rsid w:val="00857F94"/>
    <w:rsid w:val="008676AD"/>
    <w:rsid w:val="00872D97"/>
    <w:rsid w:val="008A0185"/>
    <w:rsid w:val="008B1531"/>
    <w:rsid w:val="008B7FB0"/>
    <w:rsid w:val="008D0843"/>
    <w:rsid w:val="008D1C24"/>
    <w:rsid w:val="008E6AC1"/>
    <w:rsid w:val="008F2294"/>
    <w:rsid w:val="00914122"/>
    <w:rsid w:val="00930AA7"/>
    <w:rsid w:val="009344F4"/>
    <w:rsid w:val="00954D1B"/>
    <w:rsid w:val="00955D99"/>
    <w:rsid w:val="00962874"/>
    <w:rsid w:val="00973F30"/>
    <w:rsid w:val="00975476"/>
    <w:rsid w:val="00984550"/>
    <w:rsid w:val="009A13E3"/>
    <w:rsid w:val="009A38B4"/>
    <w:rsid w:val="009A3A50"/>
    <w:rsid w:val="009A4696"/>
    <w:rsid w:val="009A487D"/>
    <w:rsid w:val="009C29B4"/>
    <w:rsid w:val="009C5417"/>
    <w:rsid w:val="009C698C"/>
    <w:rsid w:val="009D2EC6"/>
    <w:rsid w:val="009E75EB"/>
    <w:rsid w:val="009F406B"/>
    <w:rsid w:val="00A01DF4"/>
    <w:rsid w:val="00A13DC7"/>
    <w:rsid w:val="00A32991"/>
    <w:rsid w:val="00A37F27"/>
    <w:rsid w:val="00A43411"/>
    <w:rsid w:val="00A520CD"/>
    <w:rsid w:val="00A52AB5"/>
    <w:rsid w:val="00A67F2F"/>
    <w:rsid w:val="00A73620"/>
    <w:rsid w:val="00A83CB3"/>
    <w:rsid w:val="00AA0960"/>
    <w:rsid w:val="00AB1AB7"/>
    <w:rsid w:val="00AC1500"/>
    <w:rsid w:val="00AC1A8A"/>
    <w:rsid w:val="00AD3734"/>
    <w:rsid w:val="00AE1912"/>
    <w:rsid w:val="00AE199E"/>
    <w:rsid w:val="00AE3C03"/>
    <w:rsid w:val="00AF18B2"/>
    <w:rsid w:val="00B031BD"/>
    <w:rsid w:val="00B06D06"/>
    <w:rsid w:val="00B17984"/>
    <w:rsid w:val="00B25D14"/>
    <w:rsid w:val="00B35916"/>
    <w:rsid w:val="00B35D5A"/>
    <w:rsid w:val="00B41121"/>
    <w:rsid w:val="00B44680"/>
    <w:rsid w:val="00B46D47"/>
    <w:rsid w:val="00B61999"/>
    <w:rsid w:val="00B64D58"/>
    <w:rsid w:val="00B7058B"/>
    <w:rsid w:val="00B73B3F"/>
    <w:rsid w:val="00B879C1"/>
    <w:rsid w:val="00BB17E5"/>
    <w:rsid w:val="00BB5286"/>
    <w:rsid w:val="00BC43FE"/>
    <w:rsid w:val="00BC6983"/>
    <w:rsid w:val="00C014A0"/>
    <w:rsid w:val="00C31FE5"/>
    <w:rsid w:val="00C361E0"/>
    <w:rsid w:val="00C5749B"/>
    <w:rsid w:val="00C66AC1"/>
    <w:rsid w:val="00C73DFD"/>
    <w:rsid w:val="00C74ABD"/>
    <w:rsid w:val="00C979B6"/>
    <w:rsid w:val="00C97C18"/>
    <w:rsid w:val="00CB197A"/>
    <w:rsid w:val="00CB2A60"/>
    <w:rsid w:val="00CB6B59"/>
    <w:rsid w:val="00CC1327"/>
    <w:rsid w:val="00CD609D"/>
    <w:rsid w:val="00CE28D5"/>
    <w:rsid w:val="00CF6F1B"/>
    <w:rsid w:val="00D06093"/>
    <w:rsid w:val="00D12FC1"/>
    <w:rsid w:val="00D170A4"/>
    <w:rsid w:val="00D25CF1"/>
    <w:rsid w:val="00D3557F"/>
    <w:rsid w:val="00D40E16"/>
    <w:rsid w:val="00D530E6"/>
    <w:rsid w:val="00D70A35"/>
    <w:rsid w:val="00D73157"/>
    <w:rsid w:val="00D9264B"/>
    <w:rsid w:val="00D97D70"/>
    <w:rsid w:val="00DA0FEB"/>
    <w:rsid w:val="00DA1E42"/>
    <w:rsid w:val="00DB18C1"/>
    <w:rsid w:val="00DB6487"/>
    <w:rsid w:val="00DF5434"/>
    <w:rsid w:val="00E01662"/>
    <w:rsid w:val="00E06573"/>
    <w:rsid w:val="00E21DB0"/>
    <w:rsid w:val="00E24174"/>
    <w:rsid w:val="00E3441C"/>
    <w:rsid w:val="00E7400C"/>
    <w:rsid w:val="00E7700B"/>
    <w:rsid w:val="00E91F57"/>
    <w:rsid w:val="00E95DF7"/>
    <w:rsid w:val="00EA3B7A"/>
    <w:rsid w:val="00EA53B6"/>
    <w:rsid w:val="00EB7D1B"/>
    <w:rsid w:val="00ED02F0"/>
    <w:rsid w:val="00EE2AED"/>
    <w:rsid w:val="00EE749D"/>
    <w:rsid w:val="00F07419"/>
    <w:rsid w:val="00F10CF5"/>
    <w:rsid w:val="00F115D6"/>
    <w:rsid w:val="00F16F02"/>
    <w:rsid w:val="00F21397"/>
    <w:rsid w:val="00F2450E"/>
    <w:rsid w:val="00F2538B"/>
    <w:rsid w:val="00F51020"/>
    <w:rsid w:val="00F65BE7"/>
    <w:rsid w:val="00F661B7"/>
    <w:rsid w:val="00F72591"/>
    <w:rsid w:val="00F73887"/>
    <w:rsid w:val="00F9795E"/>
    <w:rsid w:val="00FC2FD9"/>
    <w:rsid w:val="00FC4224"/>
    <w:rsid w:val="00FD5546"/>
    <w:rsid w:val="00FD632E"/>
    <w:rsid w:val="00FE67D1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FF038-7218-4B54-8509-4F0F673D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9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197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C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1327"/>
    <w:rPr>
      <w:b/>
      <w:bCs/>
    </w:rPr>
  </w:style>
  <w:style w:type="character" w:styleId="a7">
    <w:name w:val="Emphasis"/>
    <w:basedOn w:val="a0"/>
    <w:uiPriority w:val="20"/>
    <w:qFormat/>
    <w:rsid w:val="00CC1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rn61/service/obr_fts/" TargetMode="External"/><Relationship Id="rId13" Type="http://schemas.openxmlformats.org/officeDocument/2006/relationships/hyperlink" Target="http://213.24.58.151:18648/decl61/" TargetMode="External"/><Relationship Id="rId18" Type="http://schemas.openxmlformats.org/officeDocument/2006/relationships/hyperlink" Target="https://service.nalog.ru/l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ps.rosreestr.ru/PortalOnline/" TargetMode="External"/><Relationship Id="rId7" Type="http://schemas.openxmlformats.org/officeDocument/2006/relationships/hyperlink" Target="http://order.nalog.ru/" TargetMode="External"/><Relationship Id="rId12" Type="http://schemas.openxmlformats.org/officeDocument/2006/relationships/hyperlink" Target="http://patent.nalog.ru/" TargetMode="External"/><Relationship Id="rId17" Type="http://schemas.openxmlformats.org/officeDocument/2006/relationships/hyperlink" Target="https://service.nalog.ru/deb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log.ru/customs_union/" TargetMode="External"/><Relationship Id="rId20" Type="http://schemas.openxmlformats.org/officeDocument/2006/relationships/hyperlink" Target="http://213.24.64.34:18648/tra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rvice.nalog.ru/addrno.do" TargetMode="External"/><Relationship Id="rId11" Type="http://schemas.openxmlformats.org/officeDocument/2006/relationships/hyperlink" Target="https://www.nalog.ru/rn61/service/calc_transport/" TargetMode="External"/><Relationship Id="rId5" Type="http://schemas.openxmlformats.org/officeDocument/2006/relationships/hyperlink" Target="http://www.nalog.ru/" TargetMode="External"/><Relationship Id="rId15" Type="http://schemas.openxmlformats.org/officeDocument/2006/relationships/hyperlink" Target="https://www.nalog.ru/rn61/service/tax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alog.ru/rn61/service/tax/" TargetMode="External"/><Relationship Id="rId19" Type="http://schemas.openxmlformats.org/officeDocument/2006/relationships/hyperlink" Target="http://www.nalog.ru/t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2.service.nalog.ru/lk/" TargetMode="External"/><Relationship Id="rId14" Type="http://schemas.openxmlformats.org/officeDocument/2006/relationships/hyperlink" Target="http://pkk5.rosreest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Мохина</cp:lastModifiedBy>
  <cp:revision>2</cp:revision>
  <dcterms:created xsi:type="dcterms:W3CDTF">2020-07-31T11:09:00Z</dcterms:created>
  <dcterms:modified xsi:type="dcterms:W3CDTF">2020-07-31T11:09:00Z</dcterms:modified>
</cp:coreProperties>
</file>