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12" w:rsidRDefault="00181E12" w:rsidP="007D636B">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bookmarkStart w:id="0" w:name="_GoBack"/>
      <w:bookmarkEnd w:id="0"/>
      <w:r w:rsidRPr="007D636B">
        <w:rPr>
          <w:rFonts w:ascii="Times New Roman" w:eastAsia="Times New Roman" w:hAnsi="Times New Roman" w:cs="Times New Roman"/>
          <w:b/>
          <w:bCs/>
          <w:kern w:val="36"/>
          <w:sz w:val="24"/>
          <w:szCs w:val="24"/>
          <w:lang w:eastAsia="ru-RU"/>
        </w:rPr>
        <w:t>Специальные налоговые режимы</w:t>
      </w:r>
    </w:p>
    <w:p w:rsidR="007D636B" w:rsidRPr="007D636B" w:rsidRDefault="007D636B" w:rsidP="007D636B">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p>
    <w:p w:rsidR="00181E12" w:rsidRPr="007D636B" w:rsidRDefault="00181E12" w:rsidP="007D636B">
      <w:pPr>
        <w:shd w:val="clear" w:color="auto" w:fill="FFFFFF"/>
        <w:spacing w:after="0" w:line="240" w:lineRule="auto"/>
        <w:jc w:val="center"/>
        <w:rPr>
          <w:rFonts w:ascii="Times New Roman" w:eastAsia="Times New Roman" w:hAnsi="Times New Roman" w:cs="Times New Roman"/>
          <w:b/>
          <w:bCs/>
          <w:sz w:val="24"/>
          <w:szCs w:val="24"/>
          <w:lang w:eastAsia="ru-RU"/>
        </w:rPr>
      </w:pPr>
      <w:r w:rsidRPr="007D636B">
        <w:rPr>
          <w:rFonts w:ascii="Times New Roman" w:eastAsia="Times New Roman" w:hAnsi="Times New Roman" w:cs="Times New Roman"/>
          <w:b/>
          <w:bCs/>
          <w:sz w:val="24"/>
          <w:szCs w:val="24"/>
          <w:lang w:eastAsia="ru-RU"/>
        </w:rPr>
        <w:t>Патентная система налогообложения</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С 1 января 2013 года на территории Ростовской области вводится патентная система налогообложения, призванная способствовать выводу из тени некоторых сфер бизнеса и дальнейшему стимулированию развития малого предпринимательства.</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При этом в соответствии с Бюджетным кодексом Российской Федерации доходы от патентной системы будут полностью зачисляться в бюджеты городских округов и муниципальных районов.</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Плательщики:</w:t>
      </w:r>
      <w:r w:rsidRPr="007D636B">
        <w:rPr>
          <w:rFonts w:ascii="Times New Roman" w:eastAsia="Times New Roman" w:hAnsi="Times New Roman" w:cs="Times New Roman"/>
          <w:sz w:val="24"/>
          <w:szCs w:val="24"/>
          <w:lang w:eastAsia="ru-RU"/>
        </w:rPr>
        <w:t> индивидуальные предприниматели</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Преимущества патентной системы:</w:t>
      </w:r>
    </w:p>
    <w:p w:rsidR="00181E12" w:rsidRPr="007D636B" w:rsidRDefault="00181E12" w:rsidP="007D636B">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не платят НДС, налог на доходы физических лиц, налог на имущество физических лиц (в части доходов и имущества, связанных с видами деятельности, в отношении которых применяется патентная система налогообложения);</w:t>
      </w:r>
    </w:p>
    <w:p w:rsidR="00181E12" w:rsidRPr="007D636B" w:rsidRDefault="00181E12" w:rsidP="007D636B">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вправе не применять контрольно-кассовую технику;</w:t>
      </w:r>
    </w:p>
    <w:p w:rsidR="00181E12" w:rsidRPr="007D636B" w:rsidRDefault="00181E12" w:rsidP="007D636B">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не представляют налоговую отчетность.</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Условия применения патентной системы налогообложения:</w:t>
      </w:r>
    </w:p>
    <w:p w:rsidR="00181E12" w:rsidRPr="007D636B" w:rsidRDefault="00181E12" w:rsidP="007D636B">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объем выручки не должен превышать 60 млн. рублей за календарный год;</w:t>
      </w:r>
    </w:p>
    <w:p w:rsidR="00181E12" w:rsidRPr="007D636B" w:rsidRDefault="00181E12" w:rsidP="007D636B">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средняя численность наемных работников – не более 15 человек;</w:t>
      </w:r>
    </w:p>
    <w:p w:rsidR="00181E12" w:rsidRPr="007D636B" w:rsidRDefault="00181E12" w:rsidP="007D636B">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47 видов деятельности (глава 265 Налогового кодекса) и 6 дополнительных видов деятельности (Областной закон от 25.10.2012 № 955-ЗС).</w:t>
      </w:r>
    </w:p>
    <w:p w:rsidR="00181E12" w:rsidRPr="007D636B" w:rsidRDefault="00181E12" w:rsidP="007D636B">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 </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Налоговая ставка:</w:t>
      </w:r>
      <w:r w:rsidRPr="007D636B">
        <w:rPr>
          <w:rFonts w:ascii="Times New Roman" w:eastAsia="Times New Roman" w:hAnsi="Times New Roman" w:cs="Times New Roman"/>
          <w:sz w:val="24"/>
          <w:szCs w:val="24"/>
          <w:lang w:eastAsia="ru-RU"/>
        </w:rPr>
        <w:t> 6 процентов</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Сроки уплаты:</w:t>
      </w:r>
    </w:p>
    <w:p w:rsidR="00181E12" w:rsidRPr="007D636B" w:rsidRDefault="00181E12" w:rsidP="007D636B">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если патент берется на срок до шести месяцев, уплата налога производится в полном размере не позже двадцати пяти календарных дней после начала действия патента.</w:t>
      </w:r>
    </w:p>
    <w:p w:rsidR="00181E12" w:rsidRPr="007D636B" w:rsidRDefault="00181E12" w:rsidP="007D636B">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если патент получен на срок от шести месяцев до года:</w:t>
      </w:r>
    </w:p>
    <w:p w:rsidR="00181E12" w:rsidRPr="007D636B" w:rsidRDefault="00181E12" w:rsidP="007D636B">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1/3 суммы налога не позднее двадцати пяти календарных дней после начала действия патента;</w:t>
      </w:r>
    </w:p>
    <w:p w:rsidR="00181E12" w:rsidRPr="007D636B" w:rsidRDefault="00181E12" w:rsidP="007D636B">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2/3 суммы налога не позднее тридцати календарных дней до дня окончания налогового периода.</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Налоговая база: </w:t>
      </w:r>
      <w:r w:rsidRPr="007D636B">
        <w:rPr>
          <w:rFonts w:ascii="Times New Roman" w:eastAsia="Times New Roman" w:hAnsi="Times New Roman" w:cs="Times New Roman"/>
          <w:sz w:val="24"/>
          <w:szCs w:val="24"/>
          <w:lang w:eastAsia="ru-RU"/>
        </w:rPr>
        <w:t>потенциально возможный к получению годовой доход (установлен Областным законом от 25.10.2012 № 955-ЗС).</w:t>
      </w:r>
    </w:p>
    <w:p w:rsidR="00181E12"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Индивидуальные предприниматели, планирующие применять патентную систему налогообложения с 1 января 2013 года, должны подать заявление о получении патента в налоговую инспекцию по месту жительства не позднее 20 декабря 2012 года в порядке, предусмотренном статьей 34625 Налогового кодекса Российской Федерации.</w:t>
      </w:r>
    </w:p>
    <w:p w:rsidR="007D636B" w:rsidRPr="007D636B" w:rsidRDefault="007D636B"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81E12" w:rsidRPr="007D636B" w:rsidRDefault="00181E12" w:rsidP="007D636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7D636B">
        <w:rPr>
          <w:rFonts w:ascii="Times New Roman" w:eastAsia="Times New Roman" w:hAnsi="Times New Roman" w:cs="Times New Roman"/>
          <w:b/>
          <w:bCs/>
          <w:sz w:val="24"/>
          <w:szCs w:val="24"/>
          <w:lang w:eastAsia="ru-RU"/>
        </w:rPr>
        <w:t>Система налогообложения в виде единого налога на вмененный доход</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С 1 января 2006 года система налогообложения в виде единого налога на вмененный доход для отдельных видов деятельности (далее – ЕНВД) устанавливается Налоговым кодексом Российской Федерации и вводится в действие нормативными правовыми актами представительных органов муниципальных районов, городских округов.</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lastRenderedPageBreak/>
        <w:t>С 1 января 2013 года переход на ЕНВД по отдельным видам деятельности осуществляется по желанию налогоплательщика (Федеральный закон № 94-ФЗ). Кроме того, система налогообложения в виде единого налога на вмененный доход для отдельных видов деятельности действует до 1 января 2018 года.</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При этом в соответствии с Бюджетным кодексом Российской Федерации доходы от ЕНВД зачисляются в бюджеты городских округов и муниципальных районов.</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Плательщики:</w:t>
      </w:r>
      <w:r w:rsidRPr="007D636B">
        <w:rPr>
          <w:rFonts w:ascii="Times New Roman" w:eastAsia="Times New Roman" w:hAnsi="Times New Roman" w:cs="Times New Roman"/>
          <w:sz w:val="24"/>
          <w:szCs w:val="24"/>
          <w:lang w:eastAsia="ru-RU"/>
        </w:rPr>
        <w:t> организации и индивидуальные предприниматели.</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Преимущества ЕНВД:</w:t>
      </w:r>
    </w:p>
    <w:p w:rsidR="00181E12" w:rsidRPr="007D636B" w:rsidRDefault="00181E12" w:rsidP="007D636B">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плательщики ЕНВД не платят налог на прибыль организаций (в отношении прибыли, полученной от предпринимательской деятельности, облагаемой единым налогом), налог на имущество организаций (в отношении имущества, используемого для ведения предпринимательской деятельности, облагаемой единым налогом), НДС, налог на доходы физических лиц (в отношении доходов, полученных от предпринимательской деятельности, облагаемой единым налогом), налог на имущество физических лиц (в отношении имущества, используемого для осуществления предпринимательской деятельности, облагаемой единым налогом);</w:t>
      </w:r>
    </w:p>
    <w:p w:rsidR="00181E12" w:rsidRPr="007D636B" w:rsidRDefault="00181E12" w:rsidP="007D636B">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вправе не применять контрольно-кассовую технику.</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Посредством правовых актов, принятых представительными органами муниципальных районов и городских округов, определяются:</w:t>
      </w:r>
    </w:p>
    <w:p w:rsidR="00181E12" w:rsidRPr="007D636B" w:rsidRDefault="00181E12" w:rsidP="007D636B">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виды предпринимательской деятельности, в отношении которых вводится единый налог, в пределах перечня, установленного Налогового кодекса Российской Федерации;</w:t>
      </w:r>
    </w:p>
    <w:p w:rsidR="00181E12" w:rsidRPr="007D636B" w:rsidRDefault="00181E12" w:rsidP="007D636B">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значения корректирующего коэффициента базовой доходности .</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Условия применения ЕНВД:</w:t>
      </w:r>
    </w:p>
    <w:p w:rsidR="00181E12" w:rsidRPr="007D636B" w:rsidRDefault="00181E12" w:rsidP="007D636B">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средняя численность наемных работников – не более 100 человек;</w:t>
      </w:r>
    </w:p>
    <w:p w:rsidR="00181E12" w:rsidRPr="007D636B" w:rsidRDefault="00181E12" w:rsidP="007D636B">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14 видов деятельности (глава 26</w:t>
      </w:r>
      <w:r w:rsidRPr="007D636B">
        <w:rPr>
          <w:rFonts w:ascii="Times New Roman" w:eastAsia="Times New Roman" w:hAnsi="Times New Roman" w:cs="Times New Roman"/>
          <w:sz w:val="24"/>
          <w:szCs w:val="24"/>
          <w:vertAlign w:val="superscript"/>
          <w:lang w:eastAsia="ru-RU"/>
        </w:rPr>
        <w:t>3</w:t>
      </w:r>
      <w:r w:rsidRPr="007D636B">
        <w:rPr>
          <w:rFonts w:ascii="Times New Roman" w:eastAsia="Times New Roman" w:hAnsi="Times New Roman" w:cs="Times New Roman"/>
          <w:sz w:val="24"/>
          <w:szCs w:val="24"/>
          <w:lang w:eastAsia="ru-RU"/>
        </w:rPr>
        <w:t> Налогового кодекса).</w:t>
      </w:r>
    </w:p>
    <w:p w:rsidR="00181E12"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Налоговая ставка: </w:t>
      </w:r>
      <w:r w:rsidRPr="007D636B">
        <w:rPr>
          <w:rFonts w:ascii="Times New Roman" w:eastAsia="Times New Roman" w:hAnsi="Times New Roman" w:cs="Times New Roman"/>
          <w:sz w:val="24"/>
          <w:szCs w:val="24"/>
          <w:lang w:eastAsia="ru-RU"/>
        </w:rPr>
        <w:t>15 процентов.</w:t>
      </w:r>
    </w:p>
    <w:p w:rsidR="00EB65E5" w:rsidRPr="00EB65E5" w:rsidRDefault="00EB65E5" w:rsidP="007D636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EB65E5">
        <w:rPr>
          <w:rFonts w:ascii="Times New Roman" w:eastAsia="Times New Roman" w:hAnsi="Times New Roman" w:cs="Times New Roman"/>
          <w:i/>
          <w:sz w:val="24"/>
          <w:szCs w:val="24"/>
          <w:lang w:eastAsia="ru-RU"/>
        </w:rPr>
        <w:t>Особенности регионального законодательства:</w:t>
      </w:r>
    </w:p>
    <w:p w:rsidR="001F4F20" w:rsidRPr="007D636B" w:rsidRDefault="001F4F20"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4F20">
        <w:rPr>
          <w:rFonts w:ascii="Times New Roman" w:eastAsia="Times New Roman" w:hAnsi="Times New Roman" w:cs="Times New Roman"/>
          <w:sz w:val="24"/>
          <w:szCs w:val="24"/>
          <w:lang w:eastAsia="ru-RU"/>
        </w:rPr>
        <w:t>С целью снижения налоговой нагрузки на малый и средний бизнес в условиях распространения коронавирусной инфекции, решением Собрания депутатов Белокалитвинского района от 30.04.2020 №386 «Об установлении ставки единого налога на вмененный доход для отдельных видов деятельности, осуществляемых на территории Белокалитвинского района» снижена ставка ЕНВД с 15% до 7,5 % на отдельные виды деятельности, наиболее пострадавшие в условиях ухудшения ситуации в связи с распространением новой коронавирусной инфекции.</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Сроки уплаты:</w:t>
      </w:r>
      <w:r w:rsidRPr="007D636B">
        <w:rPr>
          <w:rFonts w:ascii="Times New Roman" w:eastAsia="Times New Roman" w:hAnsi="Times New Roman" w:cs="Times New Roman"/>
          <w:sz w:val="24"/>
          <w:szCs w:val="24"/>
          <w:lang w:eastAsia="ru-RU"/>
        </w:rPr>
        <w:t> по итогам налогового периода не позднее 25-го числа первого месяца следующего налогового периода.</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Налоговая база: </w:t>
      </w:r>
      <w:r w:rsidRPr="007D636B">
        <w:rPr>
          <w:rFonts w:ascii="Times New Roman" w:eastAsia="Times New Roman" w:hAnsi="Times New Roman" w:cs="Times New Roman"/>
          <w:sz w:val="24"/>
          <w:szCs w:val="24"/>
          <w:lang w:eastAsia="ru-RU"/>
        </w:rPr>
        <w:t>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величины физического показателя, характеризующего данный вид деятельности и значения корректирующих коэффициентов.</w:t>
      </w:r>
    </w:p>
    <w:p w:rsidR="00181E12"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 xml:space="preserve">Организации или индивидуальные предприниматели, которые подлежат постановке на учет в качестве налогоплательщиков единого налога, подают в налоговые органы в течение пяти дней со дня начала осуществления предпринимательской деятельности, подлежащей налогообложению единым налогом, </w:t>
      </w:r>
      <w:r w:rsidRPr="007D636B">
        <w:rPr>
          <w:rFonts w:ascii="Times New Roman" w:eastAsia="Times New Roman" w:hAnsi="Times New Roman" w:cs="Times New Roman"/>
          <w:sz w:val="24"/>
          <w:szCs w:val="24"/>
          <w:lang w:eastAsia="ru-RU"/>
        </w:rPr>
        <w:lastRenderedPageBreak/>
        <w:t>заявление о постановке на учет организации или индивидуального предпринимателя в качестве налогоплательщика единого налога.</w:t>
      </w:r>
    </w:p>
    <w:p w:rsidR="007D636B" w:rsidRPr="007D636B" w:rsidRDefault="007D636B"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81E12" w:rsidRPr="007D636B" w:rsidRDefault="00181E12" w:rsidP="007D636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7D636B">
        <w:rPr>
          <w:rFonts w:ascii="Times New Roman" w:eastAsia="Times New Roman" w:hAnsi="Times New Roman" w:cs="Times New Roman"/>
          <w:b/>
          <w:bCs/>
          <w:sz w:val="24"/>
          <w:szCs w:val="24"/>
          <w:lang w:eastAsia="ru-RU"/>
        </w:rPr>
        <w:t>Упрощенная система налогообложения</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С 1 января 2013 года за организациями, применяющими упрощенную систему налогообложения, закреплена обязанность ведения бухгалтерского учета (Федеральный закон от 06.12.2011 № 402-ФЗ).</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Плательщики: </w:t>
      </w:r>
      <w:r w:rsidRPr="007D636B">
        <w:rPr>
          <w:rFonts w:ascii="Times New Roman" w:eastAsia="Times New Roman" w:hAnsi="Times New Roman" w:cs="Times New Roman"/>
          <w:sz w:val="24"/>
          <w:szCs w:val="24"/>
          <w:lang w:eastAsia="ru-RU"/>
        </w:rPr>
        <w:t>организации и индивидуальные предприниматели.</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Преимущества упрощенной системы налогообложения:</w:t>
      </w:r>
    </w:p>
    <w:p w:rsidR="00181E12" w:rsidRPr="007D636B" w:rsidRDefault="00181E12" w:rsidP="007D636B">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для организации – не платит налог на прибыль (за исключением налога, уплачиваемого с доходов, облагаемых по налоговым ставкам, предусмотренным пунктами 3 и 4 статьи 284 Налогового кодекса Российской Федерации), налог на имущество организаций, НДС;</w:t>
      </w:r>
    </w:p>
    <w:p w:rsidR="00181E12" w:rsidRPr="007D636B" w:rsidRDefault="00181E12" w:rsidP="007D636B">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для индивидуального предпринимателя – не платит налог на доходы физических лиц (в отношении доходов, полученных от предпринимательской деятельности, за исключением налога, уплачиваемого с доходов, облагаемых по налоговым ставкам, предусмотренным пунктами 2, 4 и 5 статьи 224 Налогового кодекса Российской Федерации), налог на имущество физических лиц (в отношении имущества, используемого для предпринимательской деятельности), НДС.</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Условия применения упрощенной системы налогообложения:</w:t>
      </w:r>
    </w:p>
    <w:p w:rsidR="00181E12" w:rsidRPr="007D636B" w:rsidRDefault="00181E12" w:rsidP="007D636B">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если по итогам девяти месяцев того года, в котором организация подает уведомление о переходе на упрощенную систему налогообложения, доходы, определяемые в соответствии со статьей 248 Налогового кодекса Российской Федерации, не превысили 45 млн. рублей. Величина предельного размера доходов организации, ограничивающая право организации перейти на упрощенную систему налогообложения, подлежит индексации не позднее 31 декабря текущего года на коэффициент-дефлятор, установленный на следующий календарный год.</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Налоговая ставка:</w:t>
      </w:r>
    </w:p>
    <w:p w:rsidR="00181E12" w:rsidRPr="007D636B" w:rsidRDefault="00181E12" w:rsidP="007D636B">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в случае если объектом налогообложения при применении упрощенной системы налогообложения являются доходы – 6 процентов;</w:t>
      </w:r>
    </w:p>
    <w:p w:rsidR="00181E12" w:rsidRPr="007D636B" w:rsidRDefault="00181E12" w:rsidP="007D636B">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в случае если объектом налогообложения при применении упрощенной системы налогообложения являются доходы, уменьшенные на величину расходов – 10 процентов (Областной закон от 10.05.2012 № 843-ЗС).</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Уплата налога и авансовых платежей по упрощенной системе налогообложения производится по месту нахождения организации (месту жительства индивидуального предпринимателя).</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Сроки уплаты:</w:t>
      </w:r>
    </w:p>
    <w:p w:rsidR="00181E12" w:rsidRPr="007D636B" w:rsidRDefault="00181E12" w:rsidP="007D636B">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авансовые платежи – не позднее 25-го числа первого месяца, следующего за истекшим отчетным периодом;</w:t>
      </w:r>
    </w:p>
    <w:p w:rsidR="00181E12" w:rsidRPr="007D636B" w:rsidRDefault="00181E12" w:rsidP="007D636B">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сумма налога:</w:t>
      </w:r>
    </w:p>
    <w:p w:rsidR="00181E12" w:rsidRPr="007D636B" w:rsidRDefault="00181E12" w:rsidP="007D636B">
      <w:pPr>
        <w:numPr>
          <w:ilvl w:val="1"/>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налогоплательщиками-организациями – не позднее 31 марта года, следующего за истекшим налоговым периодом;</w:t>
      </w:r>
    </w:p>
    <w:p w:rsidR="00181E12" w:rsidRPr="007D636B" w:rsidRDefault="00181E12" w:rsidP="007D636B">
      <w:pPr>
        <w:numPr>
          <w:ilvl w:val="1"/>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налогоплательщиками-индивидуальными предпринимателями не позднее 30 апреля года, следующего за истекшим налоговым периодом.</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Налоговая база: </w:t>
      </w:r>
      <w:r w:rsidRPr="007D636B">
        <w:rPr>
          <w:rFonts w:ascii="Times New Roman" w:eastAsia="Times New Roman" w:hAnsi="Times New Roman" w:cs="Times New Roman"/>
          <w:sz w:val="24"/>
          <w:szCs w:val="24"/>
          <w:lang w:eastAsia="ru-RU"/>
        </w:rPr>
        <w:t>денежное выражение доходов или доходов, уменьшенных на величину расходов.</w:t>
      </w:r>
    </w:p>
    <w:p w:rsidR="00181E12"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lastRenderedPageBreak/>
        <w:t>Организации и индивидуальные предприниматели, изъявившие желание перейти на УСН со следующего календарного года, уведомляют об этом налоговый орган по месту нахождения организации или месту жительства индивидуального предпринимателя не позднее 31 декабря календарного года, предшествующего календарному году, начиная с которого они переходят на УСН.</w:t>
      </w:r>
    </w:p>
    <w:p w:rsidR="007D636B" w:rsidRPr="007D636B" w:rsidRDefault="007D636B"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81E12" w:rsidRPr="007D636B" w:rsidRDefault="00181E12" w:rsidP="007D636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7D636B">
        <w:rPr>
          <w:rFonts w:ascii="Times New Roman" w:eastAsia="Times New Roman" w:hAnsi="Times New Roman" w:cs="Times New Roman"/>
          <w:b/>
          <w:bCs/>
          <w:sz w:val="24"/>
          <w:szCs w:val="24"/>
          <w:lang w:eastAsia="ru-RU"/>
        </w:rPr>
        <w:t>Система налогообложения для сельскохозяйственных товаропроизводителей</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Плательщики: </w:t>
      </w:r>
      <w:r w:rsidRPr="007D636B">
        <w:rPr>
          <w:rFonts w:ascii="Times New Roman" w:eastAsia="Times New Roman" w:hAnsi="Times New Roman" w:cs="Times New Roman"/>
          <w:sz w:val="24"/>
          <w:szCs w:val="24"/>
          <w:lang w:eastAsia="ru-RU"/>
        </w:rPr>
        <w:t>организации и индивидуальные предприниматели, являющиеся сельскохозяйственными товаропроизводителями.</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Преимущества упрощенной системы налогообложения:</w:t>
      </w:r>
    </w:p>
    <w:p w:rsidR="00181E12" w:rsidRPr="007D636B" w:rsidRDefault="00181E12" w:rsidP="007D636B">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для организации – не платит налог на прибыль организаций (за исключением налога, уплачиваемого с доходов, облагаемых по налоговым ставкам, предусмотренным пунктами 3 и 4 статьи 284 Налогового кодекса Российской Федерации), налог на имущество организаций, НДС;</w:t>
      </w:r>
    </w:p>
    <w:p w:rsidR="00181E12" w:rsidRPr="007D636B" w:rsidRDefault="00181E12" w:rsidP="007D636B">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для индивидуального предпринимателя – не платит налог на доходы физических лиц (в отношении доходов, полученных от предпринимательской деятельности, за исключением налога, уплачиваемого с доходов, облагаемых по налоговым ставкам, предусмотренным пунктами 2, 4 и 5 статьи 224 настоящего Кодекса), налог на имущество физических лиц (в отношении имущества, используемого для осуществления предпринимательской деятельности), НДС.</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Вправе добровольно перейти на уплату единого сельскохозяйственного налога:</w:t>
      </w:r>
    </w:p>
    <w:p w:rsidR="00181E12" w:rsidRPr="007D636B" w:rsidRDefault="00181E12" w:rsidP="007D636B">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организации и индивидуальные предприниматели, производящие сельскохозяйственную продукцию, осуществляющие ее первичную и последующую (промышленную) переработку и реализующие эту продукцию, при условии, если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w:t>
      </w:r>
    </w:p>
    <w:p w:rsidR="00181E12" w:rsidRPr="007D636B" w:rsidRDefault="00181E12" w:rsidP="007D636B">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сельскохозяйственные потребительские кооперативы, признаваемые таковыми в соответствии с Федеральным законом от 08.12.1995 № 193-ФЗ «О сельскохозяйственной кооперации», у которых доля доходов от реализации сельскохозяйственной продукции собственного производства членов данных кооперативов, включая продукцию первичной переработки, произведенную данными кооперативами из сельскохозяйственного сырья собственного производства членов этих кооперативов, а также от выполненных работ (услуг) для членов данных кооперативов составляет в общем доходе от реализации товаров (работ, услуг) не менее 70 процентов;</w:t>
      </w:r>
    </w:p>
    <w:p w:rsidR="00181E12" w:rsidRPr="007D636B" w:rsidRDefault="00181E12" w:rsidP="007D636B">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градо- и поселкообразующие российские рыбохозяйственные организации, численность работающих в которых с учетом совместно проживающих с ними членов семей составляет не менее половины численности населения соответствующего населенного пункта и которые удовлетворяют условиям, установленным абзацами третьим и четвертым подпункта 2 пункта 2 статьи Налогового кодекса Российской Федерации;</w:t>
      </w:r>
    </w:p>
    <w:p w:rsidR="00181E12" w:rsidRPr="007D636B" w:rsidRDefault="00181E12" w:rsidP="007D636B">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рыбохозяйственные организации и индивидуальные предприниматели при соблюдении ими следующих условий:</w:t>
      </w:r>
    </w:p>
    <w:p w:rsidR="00181E12" w:rsidRPr="007D636B" w:rsidRDefault="00181E12" w:rsidP="007D636B">
      <w:pPr>
        <w:numPr>
          <w:ilvl w:val="1"/>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lastRenderedPageBreak/>
        <w:t>если средняя численность работников, определяемая в порядке, устанавливаемом федеральным органом исполнительной власти, уполномоченным в области статистики, не превышает за налоговый период 300 человек;</w:t>
      </w:r>
    </w:p>
    <w:p w:rsidR="00181E12" w:rsidRPr="007D636B" w:rsidRDefault="00181E12" w:rsidP="007D636B">
      <w:pPr>
        <w:numPr>
          <w:ilvl w:val="1"/>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если в общем доходе от реализации товаров (работ, услуг) доля дохода от реализации их уловов водных биологических ресурсов и (или) произведенной собственными силами из них рыбной и иной продукции из водных биологических ресурсов составляет за налоговый период не менее 70 процентов;</w:t>
      </w:r>
    </w:p>
    <w:p w:rsidR="00181E12" w:rsidRPr="007D636B" w:rsidRDefault="00181E12" w:rsidP="007D636B">
      <w:pPr>
        <w:numPr>
          <w:ilvl w:val="1"/>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если они осуществляют рыболовство на судах рыбопромыслового флота, принадлежащих им на праве собственности, или используют их на основании договоров фрахтования (бербоут-чартера и тайм-чартера).</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Налоговая ставка:</w:t>
      </w:r>
      <w:r w:rsidRPr="007D636B">
        <w:rPr>
          <w:rFonts w:ascii="Times New Roman" w:eastAsia="Times New Roman" w:hAnsi="Times New Roman" w:cs="Times New Roman"/>
          <w:sz w:val="24"/>
          <w:szCs w:val="24"/>
          <w:lang w:eastAsia="ru-RU"/>
        </w:rPr>
        <w:t> 6 процентов.</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Уплата единого сельскохозяйственного налога и авансового платежа по единому сельскохозяйственному налогу производится налогоплательщиками по местонахождению организации (месту жительства индивидуального предпринимателя).</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Сроки уплаты:</w:t>
      </w:r>
    </w:p>
    <w:p w:rsidR="00181E12" w:rsidRPr="007D636B" w:rsidRDefault="00181E12" w:rsidP="007D636B">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авансовые платежи – не позднее 25 календарных дней со дня окончания отчетного периода;</w:t>
      </w:r>
    </w:p>
    <w:p w:rsidR="00181E12" w:rsidRPr="007D636B" w:rsidRDefault="00181E12" w:rsidP="007D636B">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сумма налога – не позднее 31 марта года, следующего за истекшим налоговым периодом.</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i/>
          <w:iCs/>
          <w:sz w:val="24"/>
          <w:szCs w:val="24"/>
          <w:lang w:eastAsia="ru-RU"/>
        </w:rPr>
        <w:t>Налоговая база: </w:t>
      </w:r>
      <w:r w:rsidRPr="007D636B">
        <w:rPr>
          <w:rFonts w:ascii="Times New Roman" w:eastAsia="Times New Roman" w:hAnsi="Times New Roman" w:cs="Times New Roman"/>
          <w:sz w:val="24"/>
          <w:szCs w:val="24"/>
          <w:lang w:eastAsia="ru-RU"/>
        </w:rPr>
        <w:t>денежное выражение доходов, уменьшенных на величину расходов. Доходы и расходы определяются нарастающим итогом с начала налогового периода.</w:t>
      </w:r>
    </w:p>
    <w:p w:rsidR="00181E12" w:rsidRPr="007D636B" w:rsidRDefault="00181E12" w:rsidP="007D63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D636B">
        <w:rPr>
          <w:rFonts w:ascii="Times New Roman" w:eastAsia="Times New Roman" w:hAnsi="Times New Roman" w:cs="Times New Roman"/>
          <w:sz w:val="24"/>
          <w:szCs w:val="24"/>
          <w:lang w:eastAsia="ru-RU"/>
        </w:rPr>
        <w:t>Сельскохозяйственные товаропроизводители, изъявившие желание перейти на уплату единого сельскохозяйственного налога, подают в период с 20 октября по 20 декабря года, предшествующего году, начиная с которого сельскохозяйственные товаропроизводители переходят на уплату единого сельскохозяйственного налога. При этом сельскохозяйственные товаропроизводители в заявлении о переходе на уплату единого сельскохозяйственного налога указывают данные о доле дохода от реализации произведенной ими сельскохозяйственной продукции.</w:t>
      </w:r>
    </w:p>
    <w:p w:rsidR="00F10CF5" w:rsidRPr="007D636B" w:rsidRDefault="00F10CF5" w:rsidP="007D636B">
      <w:pPr>
        <w:spacing w:after="0" w:line="240" w:lineRule="auto"/>
        <w:ind w:firstLine="709"/>
      </w:pPr>
    </w:p>
    <w:sectPr w:rsidR="00F10CF5" w:rsidRPr="007D636B" w:rsidSect="007D636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25D"/>
    <w:multiLevelType w:val="multilevel"/>
    <w:tmpl w:val="FA1E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A695C"/>
    <w:multiLevelType w:val="multilevel"/>
    <w:tmpl w:val="7486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F2A59"/>
    <w:multiLevelType w:val="multilevel"/>
    <w:tmpl w:val="889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64870"/>
    <w:multiLevelType w:val="multilevel"/>
    <w:tmpl w:val="710EA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05FE4"/>
    <w:multiLevelType w:val="multilevel"/>
    <w:tmpl w:val="E24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D03B2"/>
    <w:multiLevelType w:val="multilevel"/>
    <w:tmpl w:val="D13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250DE"/>
    <w:multiLevelType w:val="multilevel"/>
    <w:tmpl w:val="4900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163FC"/>
    <w:multiLevelType w:val="multilevel"/>
    <w:tmpl w:val="EEB8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63F9F"/>
    <w:multiLevelType w:val="multilevel"/>
    <w:tmpl w:val="EE6E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F5019"/>
    <w:multiLevelType w:val="multilevel"/>
    <w:tmpl w:val="05A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D1FF0"/>
    <w:multiLevelType w:val="multilevel"/>
    <w:tmpl w:val="DD42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222E1"/>
    <w:multiLevelType w:val="multilevel"/>
    <w:tmpl w:val="96DE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F4866"/>
    <w:multiLevelType w:val="multilevel"/>
    <w:tmpl w:val="9052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9"/>
  </w:num>
  <w:num w:numId="4">
    <w:abstractNumId w:val="4"/>
  </w:num>
  <w:num w:numId="5">
    <w:abstractNumId w:val="11"/>
  </w:num>
  <w:num w:numId="6">
    <w:abstractNumId w:val="0"/>
  </w:num>
  <w:num w:numId="7">
    <w:abstractNumId w:val="10"/>
  </w:num>
  <w:num w:numId="8">
    <w:abstractNumId w:val="2"/>
  </w:num>
  <w:num w:numId="9">
    <w:abstractNumId w:val="5"/>
  </w:num>
  <w:num w:numId="10">
    <w:abstractNumId w:val="1"/>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12"/>
    <w:rsid w:val="00011DFC"/>
    <w:rsid w:val="000139EC"/>
    <w:rsid w:val="00015BF4"/>
    <w:rsid w:val="00021317"/>
    <w:rsid w:val="000318CF"/>
    <w:rsid w:val="00045088"/>
    <w:rsid w:val="000601A5"/>
    <w:rsid w:val="00060D5A"/>
    <w:rsid w:val="000775AC"/>
    <w:rsid w:val="00080BEF"/>
    <w:rsid w:val="000816C1"/>
    <w:rsid w:val="00084BC6"/>
    <w:rsid w:val="00087E43"/>
    <w:rsid w:val="000910DA"/>
    <w:rsid w:val="00093E9C"/>
    <w:rsid w:val="000954F4"/>
    <w:rsid w:val="00096C81"/>
    <w:rsid w:val="000B793E"/>
    <w:rsid w:val="000D5245"/>
    <w:rsid w:val="000F206D"/>
    <w:rsid w:val="001018C0"/>
    <w:rsid w:val="00132237"/>
    <w:rsid w:val="00134370"/>
    <w:rsid w:val="0014618B"/>
    <w:rsid w:val="001649ED"/>
    <w:rsid w:val="00166C53"/>
    <w:rsid w:val="0016727D"/>
    <w:rsid w:val="00172A02"/>
    <w:rsid w:val="00177447"/>
    <w:rsid w:val="00181E12"/>
    <w:rsid w:val="00192C29"/>
    <w:rsid w:val="001A10B7"/>
    <w:rsid w:val="001A5BED"/>
    <w:rsid w:val="001D6982"/>
    <w:rsid w:val="001E05C0"/>
    <w:rsid w:val="001E3817"/>
    <w:rsid w:val="001E662D"/>
    <w:rsid w:val="001F220B"/>
    <w:rsid w:val="001F3C3B"/>
    <w:rsid w:val="001F4F20"/>
    <w:rsid w:val="00213E5C"/>
    <w:rsid w:val="00236B11"/>
    <w:rsid w:val="002413A2"/>
    <w:rsid w:val="002431F8"/>
    <w:rsid w:val="002437AA"/>
    <w:rsid w:val="002450D7"/>
    <w:rsid w:val="0025267C"/>
    <w:rsid w:val="00257576"/>
    <w:rsid w:val="00272BF6"/>
    <w:rsid w:val="0028419E"/>
    <w:rsid w:val="002A4339"/>
    <w:rsid w:val="002B485E"/>
    <w:rsid w:val="002E5148"/>
    <w:rsid w:val="002F1C33"/>
    <w:rsid w:val="002F5FB7"/>
    <w:rsid w:val="00300AB0"/>
    <w:rsid w:val="003010B1"/>
    <w:rsid w:val="00321261"/>
    <w:rsid w:val="00330E9A"/>
    <w:rsid w:val="003521CD"/>
    <w:rsid w:val="00363E3D"/>
    <w:rsid w:val="00370E91"/>
    <w:rsid w:val="00372D38"/>
    <w:rsid w:val="0037470A"/>
    <w:rsid w:val="00376285"/>
    <w:rsid w:val="0039527B"/>
    <w:rsid w:val="00395855"/>
    <w:rsid w:val="003A2D64"/>
    <w:rsid w:val="003C53D2"/>
    <w:rsid w:val="003C60A5"/>
    <w:rsid w:val="003D0C72"/>
    <w:rsid w:val="003E3E16"/>
    <w:rsid w:val="003E6C4D"/>
    <w:rsid w:val="003F1F0E"/>
    <w:rsid w:val="00406DA7"/>
    <w:rsid w:val="00421CC5"/>
    <w:rsid w:val="00425DB0"/>
    <w:rsid w:val="00427B45"/>
    <w:rsid w:val="00431151"/>
    <w:rsid w:val="004452D4"/>
    <w:rsid w:val="004636E3"/>
    <w:rsid w:val="00477475"/>
    <w:rsid w:val="00483AE2"/>
    <w:rsid w:val="004852A4"/>
    <w:rsid w:val="00486B94"/>
    <w:rsid w:val="00490563"/>
    <w:rsid w:val="004A0B0C"/>
    <w:rsid w:val="004A4545"/>
    <w:rsid w:val="004C036A"/>
    <w:rsid w:val="004C1EB6"/>
    <w:rsid w:val="004C4CB5"/>
    <w:rsid w:val="004D6CB6"/>
    <w:rsid w:val="004F044A"/>
    <w:rsid w:val="004F04FE"/>
    <w:rsid w:val="00506F9B"/>
    <w:rsid w:val="005247DD"/>
    <w:rsid w:val="00534F95"/>
    <w:rsid w:val="0053686B"/>
    <w:rsid w:val="00541751"/>
    <w:rsid w:val="00562155"/>
    <w:rsid w:val="005651F4"/>
    <w:rsid w:val="00565E02"/>
    <w:rsid w:val="00571667"/>
    <w:rsid w:val="00572900"/>
    <w:rsid w:val="0057532E"/>
    <w:rsid w:val="00581097"/>
    <w:rsid w:val="0058152A"/>
    <w:rsid w:val="005823BC"/>
    <w:rsid w:val="005A6993"/>
    <w:rsid w:val="005A718D"/>
    <w:rsid w:val="005A7391"/>
    <w:rsid w:val="005F7F19"/>
    <w:rsid w:val="00617BE2"/>
    <w:rsid w:val="00641442"/>
    <w:rsid w:val="00671B84"/>
    <w:rsid w:val="00672C31"/>
    <w:rsid w:val="00690E9C"/>
    <w:rsid w:val="006A1B76"/>
    <w:rsid w:val="006A3A0F"/>
    <w:rsid w:val="006B6241"/>
    <w:rsid w:val="006B6304"/>
    <w:rsid w:val="006C49E5"/>
    <w:rsid w:val="006C5EC9"/>
    <w:rsid w:val="006D3E09"/>
    <w:rsid w:val="006E055E"/>
    <w:rsid w:val="00712D02"/>
    <w:rsid w:val="00714E14"/>
    <w:rsid w:val="007175FF"/>
    <w:rsid w:val="00724A1B"/>
    <w:rsid w:val="00730F6D"/>
    <w:rsid w:val="007359B9"/>
    <w:rsid w:val="00747746"/>
    <w:rsid w:val="00750576"/>
    <w:rsid w:val="007522B8"/>
    <w:rsid w:val="00765FA3"/>
    <w:rsid w:val="00767062"/>
    <w:rsid w:val="00775222"/>
    <w:rsid w:val="007768C9"/>
    <w:rsid w:val="00785E89"/>
    <w:rsid w:val="007A0334"/>
    <w:rsid w:val="007C6C9D"/>
    <w:rsid w:val="007D636B"/>
    <w:rsid w:val="007E08E4"/>
    <w:rsid w:val="008174AD"/>
    <w:rsid w:val="00821D01"/>
    <w:rsid w:val="00825B1E"/>
    <w:rsid w:val="00835375"/>
    <w:rsid w:val="00844555"/>
    <w:rsid w:val="00857F94"/>
    <w:rsid w:val="008676AD"/>
    <w:rsid w:val="00872D97"/>
    <w:rsid w:val="008A0185"/>
    <w:rsid w:val="008B1531"/>
    <w:rsid w:val="008B7FB0"/>
    <w:rsid w:val="008D0843"/>
    <w:rsid w:val="008D1C24"/>
    <w:rsid w:val="008E6AC1"/>
    <w:rsid w:val="008F2294"/>
    <w:rsid w:val="00914122"/>
    <w:rsid w:val="00930AA7"/>
    <w:rsid w:val="009344F4"/>
    <w:rsid w:val="00954D1B"/>
    <w:rsid w:val="00955D99"/>
    <w:rsid w:val="00962874"/>
    <w:rsid w:val="00973F30"/>
    <w:rsid w:val="00975476"/>
    <w:rsid w:val="00984550"/>
    <w:rsid w:val="009A13E3"/>
    <w:rsid w:val="009A38B4"/>
    <w:rsid w:val="009A3A50"/>
    <w:rsid w:val="009A4696"/>
    <w:rsid w:val="009C29B4"/>
    <w:rsid w:val="009C5417"/>
    <w:rsid w:val="009C698C"/>
    <w:rsid w:val="009D2EC6"/>
    <w:rsid w:val="009E75EB"/>
    <w:rsid w:val="009F406B"/>
    <w:rsid w:val="00A01DF4"/>
    <w:rsid w:val="00A13DC7"/>
    <w:rsid w:val="00A32991"/>
    <w:rsid w:val="00A37F27"/>
    <w:rsid w:val="00A43411"/>
    <w:rsid w:val="00A520CD"/>
    <w:rsid w:val="00A52AB5"/>
    <w:rsid w:val="00A67F2F"/>
    <w:rsid w:val="00A73620"/>
    <w:rsid w:val="00A83CB3"/>
    <w:rsid w:val="00AA0960"/>
    <w:rsid w:val="00AB1AB7"/>
    <w:rsid w:val="00AC1500"/>
    <w:rsid w:val="00AC1A8A"/>
    <w:rsid w:val="00AD3734"/>
    <w:rsid w:val="00AE1912"/>
    <w:rsid w:val="00AE199E"/>
    <w:rsid w:val="00AE3C03"/>
    <w:rsid w:val="00AF18B2"/>
    <w:rsid w:val="00B031BD"/>
    <w:rsid w:val="00B06D06"/>
    <w:rsid w:val="00B17984"/>
    <w:rsid w:val="00B25D14"/>
    <w:rsid w:val="00B35916"/>
    <w:rsid w:val="00B35D5A"/>
    <w:rsid w:val="00B41121"/>
    <w:rsid w:val="00B44680"/>
    <w:rsid w:val="00B46D47"/>
    <w:rsid w:val="00B61999"/>
    <w:rsid w:val="00B64D58"/>
    <w:rsid w:val="00B7058B"/>
    <w:rsid w:val="00B73B3F"/>
    <w:rsid w:val="00B879C1"/>
    <w:rsid w:val="00BB17E5"/>
    <w:rsid w:val="00BB5286"/>
    <w:rsid w:val="00BC43FE"/>
    <w:rsid w:val="00BC6983"/>
    <w:rsid w:val="00C014A0"/>
    <w:rsid w:val="00C31FE5"/>
    <w:rsid w:val="00C361E0"/>
    <w:rsid w:val="00C5749B"/>
    <w:rsid w:val="00C66AC1"/>
    <w:rsid w:val="00C73DFD"/>
    <w:rsid w:val="00C74ABD"/>
    <w:rsid w:val="00C979B6"/>
    <w:rsid w:val="00C97C18"/>
    <w:rsid w:val="00CB2A60"/>
    <w:rsid w:val="00CB6B59"/>
    <w:rsid w:val="00CD609D"/>
    <w:rsid w:val="00CE28D5"/>
    <w:rsid w:val="00CF6F1B"/>
    <w:rsid w:val="00D06093"/>
    <w:rsid w:val="00D12FC1"/>
    <w:rsid w:val="00D170A4"/>
    <w:rsid w:val="00D25CF1"/>
    <w:rsid w:val="00D3557F"/>
    <w:rsid w:val="00D40E16"/>
    <w:rsid w:val="00D530E6"/>
    <w:rsid w:val="00D70A35"/>
    <w:rsid w:val="00D73157"/>
    <w:rsid w:val="00D9264B"/>
    <w:rsid w:val="00D97D70"/>
    <w:rsid w:val="00DA0FEB"/>
    <w:rsid w:val="00DA1E42"/>
    <w:rsid w:val="00DB18C1"/>
    <w:rsid w:val="00DB6487"/>
    <w:rsid w:val="00DF5434"/>
    <w:rsid w:val="00E01662"/>
    <w:rsid w:val="00E06573"/>
    <w:rsid w:val="00E21DB0"/>
    <w:rsid w:val="00E24174"/>
    <w:rsid w:val="00E3441C"/>
    <w:rsid w:val="00E7400C"/>
    <w:rsid w:val="00E7700B"/>
    <w:rsid w:val="00E91F57"/>
    <w:rsid w:val="00E95DF7"/>
    <w:rsid w:val="00EA3B7A"/>
    <w:rsid w:val="00EA53B6"/>
    <w:rsid w:val="00EB65E5"/>
    <w:rsid w:val="00EB7D1B"/>
    <w:rsid w:val="00ED02F0"/>
    <w:rsid w:val="00EE2AED"/>
    <w:rsid w:val="00EE749D"/>
    <w:rsid w:val="00F07419"/>
    <w:rsid w:val="00F10CF5"/>
    <w:rsid w:val="00F115D6"/>
    <w:rsid w:val="00F16F02"/>
    <w:rsid w:val="00F21397"/>
    <w:rsid w:val="00F2450E"/>
    <w:rsid w:val="00F2538B"/>
    <w:rsid w:val="00F51020"/>
    <w:rsid w:val="00F65BE7"/>
    <w:rsid w:val="00F661B7"/>
    <w:rsid w:val="00F72591"/>
    <w:rsid w:val="00F73887"/>
    <w:rsid w:val="00F9795E"/>
    <w:rsid w:val="00FC2FD9"/>
    <w:rsid w:val="00FC4224"/>
    <w:rsid w:val="00FD5546"/>
    <w:rsid w:val="00FD632E"/>
    <w:rsid w:val="00FE67D1"/>
    <w:rsid w:val="00FF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C815E-198E-4369-B942-9612F1E1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1899</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Мохина</cp:lastModifiedBy>
  <cp:revision>2</cp:revision>
  <dcterms:created xsi:type="dcterms:W3CDTF">2020-07-31T11:08:00Z</dcterms:created>
  <dcterms:modified xsi:type="dcterms:W3CDTF">2020-07-31T11:08:00Z</dcterms:modified>
</cp:coreProperties>
</file>