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35" w:rsidRPr="002B62D0" w:rsidRDefault="006E5F2B" w:rsidP="006E5F2B">
      <w:pPr>
        <w:pStyle w:val="pboth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bookmarkStart w:id="0" w:name="100014"/>
      <w:bookmarkEnd w:id="0"/>
      <w:r w:rsidRPr="002B62D0">
        <w:rPr>
          <w:bCs/>
          <w:sz w:val="28"/>
          <w:szCs w:val="28"/>
        </w:rPr>
        <w:t>«Укрепление роли донского казачества</w:t>
      </w:r>
      <w:r w:rsidR="00C26335" w:rsidRPr="002B62D0">
        <w:rPr>
          <w:bCs/>
          <w:sz w:val="28"/>
          <w:szCs w:val="28"/>
        </w:rPr>
        <w:t xml:space="preserve"> </w:t>
      </w:r>
    </w:p>
    <w:p w:rsidR="006E5F2B" w:rsidRPr="002B62D0" w:rsidRDefault="00C26335" w:rsidP="00C26335">
      <w:pPr>
        <w:pStyle w:val="pboth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2B62D0">
        <w:rPr>
          <w:bCs/>
          <w:sz w:val="28"/>
          <w:szCs w:val="28"/>
        </w:rPr>
        <w:t>к</w:t>
      </w:r>
      <w:r w:rsidR="006E5F2B" w:rsidRPr="002B62D0">
        <w:rPr>
          <w:bCs/>
          <w:sz w:val="28"/>
          <w:szCs w:val="28"/>
        </w:rPr>
        <w:t>ак</w:t>
      </w:r>
      <w:r w:rsidRPr="002B62D0">
        <w:rPr>
          <w:sz w:val="28"/>
          <w:szCs w:val="28"/>
        </w:rPr>
        <w:t xml:space="preserve"> </w:t>
      </w:r>
      <w:r w:rsidR="006E5F2B" w:rsidRPr="002B62D0">
        <w:rPr>
          <w:bCs/>
          <w:sz w:val="28"/>
          <w:szCs w:val="28"/>
        </w:rPr>
        <w:t>составной части гражданского общества»</w:t>
      </w:r>
    </w:p>
    <w:p w:rsidR="00B03914" w:rsidRPr="002B62D0" w:rsidRDefault="00B03914" w:rsidP="00412EDF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bookmarkStart w:id="1" w:name="_GoBack"/>
      <w:bookmarkEnd w:id="1"/>
    </w:p>
    <w:p w:rsidR="004F3187" w:rsidRPr="002B62D0" w:rsidRDefault="004F3187" w:rsidP="007C3527">
      <w:pPr>
        <w:pStyle w:val="pboth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bookmarkStart w:id="2" w:name="100015"/>
      <w:bookmarkStart w:id="3" w:name="100016"/>
      <w:bookmarkStart w:id="4" w:name="100017"/>
      <w:bookmarkStart w:id="5" w:name="100022"/>
      <w:bookmarkStart w:id="6" w:name="100024"/>
      <w:bookmarkStart w:id="7" w:name="100030"/>
      <w:bookmarkEnd w:id="2"/>
      <w:bookmarkEnd w:id="3"/>
      <w:bookmarkEnd w:id="4"/>
      <w:bookmarkEnd w:id="5"/>
      <w:bookmarkEnd w:id="6"/>
      <w:bookmarkEnd w:id="7"/>
      <w:r w:rsidRPr="002B62D0">
        <w:rPr>
          <w:sz w:val="28"/>
          <w:szCs w:val="28"/>
        </w:rPr>
        <w:t>Территория Белокалитвинского района является традиционным местом проживания казаков. История станицы Усть-Белокалитвинская уходит своими корнями в 1703 год, когда была получена разрешительная грамота от Петра I на поселение казаков на месте слияния</w:t>
      </w:r>
      <w:r w:rsidR="00F92C03" w:rsidRPr="002B62D0">
        <w:rPr>
          <w:sz w:val="28"/>
          <w:szCs w:val="28"/>
        </w:rPr>
        <w:t xml:space="preserve"> рек</w:t>
      </w:r>
      <w:r w:rsidRPr="002B62D0">
        <w:rPr>
          <w:sz w:val="28"/>
          <w:szCs w:val="28"/>
        </w:rPr>
        <w:t xml:space="preserve"> Северского Донца и Калитвы.</w:t>
      </w:r>
      <w:r w:rsidR="001B7FD7" w:rsidRPr="002B62D0">
        <w:rPr>
          <w:sz w:val="28"/>
          <w:szCs w:val="28"/>
        </w:rPr>
        <w:t xml:space="preserve"> С тех пор </w:t>
      </w:r>
      <w:r w:rsidR="00947B6C" w:rsidRPr="002B62D0">
        <w:rPr>
          <w:sz w:val="28"/>
          <w:szCs w:val="28"/>
        </w:rPr>
        <w:t xml:space="preserve">формирование гражданского общества на нашей </w:t>
      </w:r>
      <w:r w:rsidR="002159D8" w:rsidRPr="002B62D0">
        <w:rPr>
          <w:sz w:val="28"/>
          <w:szCs w:val="28"/>
        </w:rPr>
        <w:t>территории неразрывно</w:t>
      </w:r>
      <w:r w:rsidR="00947B6C" w:rsidRPr="002B62D0">
        <w:rPr>
          <w:sz w:val="28"/>
          <w:szCs w:val="28"/>
        </w:rPr>
        <w:t xml:space="preserve"> связан</w:t>
      </w:r>
      <w:r w:rsidR="003868D3" w:rsidRPr="002B62D0">
        <w:rPr>
          <w:sz w:val="28"/>
          <w:szCs w:val="28"/>
        </w:rPr>
        <w:t>о</w:t>
      </w:r>
      <w:r w:rsidR="00947B6C" w:rsidRPr="002B62D0">
        <w:rPr>
          <w:sz w:val="28"/>
          <w:szCs w:val="28"/>
        </w:rPr>
        <w:t xml:space="preserve"> с казачеством.</w:t>
      </w:r>
    </w:p>
    <w:p w:rsidR="004107B1" w:rsidRPr="002B62D0" w:rsidRDefault="002159D8" w:rsidP="007C3527">
      <w:pPr>
        <w:widowControl/>
        <w:overflowPunct/>
        <w:autoSpaceDE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</w:pP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Основы казачьего уклада и воспитания закладываются с самого раннего возраста.</w:t>
      </w:r>
      <w:r w:rsidR="004107B1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 Нами была заложена замечательная традиция - вручение новорожденным Свидетельства Казака и Казачки и знака «Рожденным на Белокалитвинской казачьей земле». Белокалитвинцы с уверенностью могут сказать - нашему казачьему роду нет переводу. Эта церемония проводится в торжественной обстановке в отделе ЗАГС и в рамках праздничных мероприятий в День города.</w:t>
      </w:r>
    </w:p>
    <w:p w:rsidR="002159D8" w:rsidRPr="002B62D0" w:rsidRDefault="002159D8" w:rsidP="007C3527">
      <w:pPr>
        <w:widowControl/>
        <w:overflowPunct/>
        <w:autoSpaceDE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</w:pP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 Считаю, что воспитание в лучших казачьих традициях представляется возможным лишь с правильным и действенным подходом к системе образования. У нас в этом направлении ведется масштабная работа. </w:t>
      </w:r>
    </w:p>
    <w:p w:rsidR="002159D8" w:rsidRPr="002B62D0" w:rsidRDefault="002159D8" w:rsidP="007C3527">
      <w:pPr>
        <w:widowControl/>
        <w:overflowPunct/>
        <w:autoSpaceDE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</w:pP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На сегодняшний день в районе действует непрерывная система казачьего образования и воспитания. Она включает в </w:t>
      </w: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lastRenderedPageBreak/>
        <w:t>себя дошкольное, начальное, среднее, дополнительное и профессиональное казачье образование</w:t>
      </w:r>
      <w:r w:rsidR="00C26335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. Д</w:t>
      </w: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ействуют образовательные учреждения со статусом «казачье», это:</w:t>
      </w:r>
    </w:p>
    <w:p w:rsidR="002159D8" w:rsidRPr="002B62D0" w:rsidRDefault="002159D8" w:rsidP="007C3527">
      <w:pPr>
        <w:widowControl/>
        <w:overflowPunct/>
        <w:autoSpaceDE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</w:pPr>
      <w:r w:rsidRPr="002B62D0"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  <w:t>- 14 детских садов;</w:t>
      </w:r>
    </w:p>
    <w:p w:rsidR="002159D8" w:rsidRPr="002B62D0" w:rsidRDefault="002159D8" w:rsidP="007C3527">
      <w:pPr>
        <w:widowControl/>
        <w:overflowPunct/>
        <w:autoSpaceDE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</w:pPr>
      <w:r w:rsidRPr="002B62D0"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  <w:t>- 21 школа;</w:t>
      </w:r>
    </w:p>
    <w:p w:rsidR="002159D8" w:rsidRPr="002B62D0" w:rsidRDefault="002159D8" w:rsidP="007C3527">
      <w:pPr>
        <w:widowControl/>
        <w:overflowPunct/>
        <w:autoSpaceDE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</w:pPr>
      <w:r w:rsidRPr="002B62D0"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  <w:t>- 2 учреждения дополнительного образования;</w:t>
      </w:r>
    </w:p>
    <w:p w:rsidR="002159D8" w:rsidRPr="002B62D0" w:rsidRDefault="002159D8" w:rsidP="007C3527">
      <w:pPr>
        <w:widowControl/>
        <w:overflowPunct/>
        <w:autoSpaceDE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</w:pPr>
      <w:r w:rsidRPr="002B62D0"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  <w:t xml:space="preserve">- профессиональное училище имени Героя Советского </w:t>
      </w: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Союза Бориса Ивановича Быкова;</w:t>
      </w:r>
    </w:p>
    <w:p w:rsidR="002159D8" w:rsidRPr="002B62D0" w:rsidRDefault="002159D8" w:rsidP="007C3527">
      <w:pPr>
        <w:widowControl/>
        <w:overflowPunct/>
        <w:autoSpaceDE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</w:pP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 - кадетский корпус имени Матвея Платова;</w:t>
      </w:r>
    </w:p>
    <w:p w:rsidR="002159D8" w:rsidRPr="002B62D0" w:rsidRDefault="00475DB7" w:rsidP="007C3527">
      <w:pPr>
        <w:widowControl/>
        <w:overflowPunct/>
        <w:autoSpaceDE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/>
          <w:color w:val="FF0000"/>
          <w:kern w:val="0"/>
          <w:sz w:val="28"/>
          <w:szCs w:val="28"/>
          <w:lang w:eastAsia="zh-CN"/>
        </w:rPr>
      </w:pP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- М</w:t>
      </w:r>
      <w:r w:rsidR="007A7338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ариинская гимназия.</w:t>
      </w:r>
      <w:r w:rsidR="002159D8" w:rsidRPr="002B62D0">
        <w:rPr>
          <w:rFonts w:ascii="Times New Roman" w:eastAsia="Calibri" w:hAnsi="Times New Roman"/>
          <w:color w:val="FF0000"/>
          <w:kern w:val="0"/>
          <w:sz w:val="28"/>
          <w:szCs w:val="28"/>
          <w:lang w:eastAsia="zh-CN"/>
        </w:rPr>
        <w:t xml:space="preserve">  </w:t>
      </w:r>
    </w:p>
    <w:p w:rsidR="00752CFE" w:rsidRPr="002B62D0" w:rsidRDefault="00752CFE" w:rsidP="007C3527">
      <w:pPr>
        <w:widowControl/>
        <w:overflowPunct/>
        <w:autoSpaceDE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</w:pP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Приходя в школу, дети начинают изучать основы православной культуры, традиций и быта казаков, у них появляются обязанности: хорошо учиться, уважать старших не обижать младших, формируется гражданская ответственность. </w:t>
      </w:r>
    </w:p>
    <w:p w:rsidR="00752CFE" w:rsidRPr="002B62D0" w:rsidRDefault="00752CFE" w:rsidP="007C3527">
      <w:pPr>
        <w:widowControl/>
        <w:overflowPunct/>
        <w:autoSpaceDE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</w:pP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Приведу пример. Уже в первом классе проводится обряд посвящения в казачата. Первоклассник с гордостью, перед всей школой и родителями получает благословление батюшки, клянется не нарушать заповеди казака, получает погоны, становясь на колено целует знамя. Это один из важных воспитательных моментов. </w:t>
      </w:r>
    </w:p>
    <w:p w:rsidR="00D63F41" w:rsidRPr="002B62D0" w:rsidRDefault="00752CFE" w:rsidP="007C3527">
      <w:pPr>
        <w:widowControl/>
        <w:overflowPunct/>
        <w:autoSpaceDE/>
        <w:autoSpaceDN/>
        <w:spacing w:line="360" w:lineRule="auto"/>
        <w:ind w:firstLine="708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Следует отметить, что вся система самоуправления в школе основана на принципах построения казачьего общества. </w:t>
      </w:r>
      <w:r w:rsidR="00E85E4D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Высшим органом управления обязательно</w:t>
      </w: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 </w:t>
      </w:r>
      <w:r w:rsidR="00E85E4D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является большой круг. В </w:t>
      </w: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каждом классе избирается атаман, выбирается атаман школы, который представляет её на районном уровне. Ежегодно в районе </w:t>
      </w: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lastRenderedPageBreak/>
        <w:t>проводится большое количество мероприятий и конкурсов с казач</w:t>
      </w:r>
      <w:r w:rsidR="00E85E4D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ьим уклоном. Самые популярные - </w:t>
      </w: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это </w:t>
      </w:r>
      <w:r w:rsidR="00E85E4D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«Ю</w:t>
      </w: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ный атаман</w:t>
      </w:r>
      <w:r w:rsidR="00E85E4D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»</w:t>
      </w: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, </w:t>
      </w:r>
      <w:r w:rsidR="00E85E4D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«Ю</w:t>
      </w: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ная казачка</w:t>
      </w:r>
      <w:r w:rsidR="00E85E4D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»</w:t>
      </w: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, фестиваль казачьих династий «Казачьему роду- нет переводу!», юртовой парад казачьих школ, конкурс на лучшую казачью школу, </w:t>
      </w:r>
      <w:r w:rsidR="00602EF7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военно-полевой лагерь «Застава»</w:t>
      </w:r>
      <w:r w:rsidR="00E85E4D" w:rsidRPr="002B62D0"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  <w:t xml:space="preserve">. </w:t>
      </w:r>
    </w:p>
    <w:p w:rsidR="00B16FB9" w:rsidRPr="002B62D0" w:rsidRDefault="00D63F41" w:rsidP="007C3527">
      <w:pPr>
        <w:pStyle w:val="a6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A"/>
          <w:sz w:val="28"/>
          <w:szCs w:val="28"/>
          <w:lang w:eastAsia="zh-CN"/>
        </w:rPr>
      </w:pPr>
      <w:r w:rsidRPr="002B62D0">
        <w:rPr>
          <w:rFonts w:eastAsia="Calibri"/>
          <w:color w:val="00000A"/>
          <w:sz w:val="28"/>
          <w:szCs w:val="28"/>
          <w:lang w:eastAsia="zh-CN"/>
        </w:rPr>
        <w:t xml:space="preserve">Дополнительное образование в районе реализует воспитательную систему «Мы хранители и продолжатели Донской культуры», составной частью </w:t>
      </w:r>
      <w:r w:rsidR="00E85E4D" w:rsidRPr="002B62D0">
        <w:rPr>
          <w:rFonts w:eastAsia="Calibri"/>
          <w:color w:val="00000A"/>
          <w:sz w:val="28"/>
          <w:szCs w:val="28"/>
          <w:lang w:eastAsia="zh-CN"/>
        </w:rPr>
        <w:t>которой являются единственные в Ростовской области инновационно-</w:t>
      </w:r>
      <w:r w:rsidRPr="002B62D0">
        <w:rPr>
          <w:rFonts w:eastAsia="Calibri"/>
          <w:color w:val="00000A"/>
          <w:sz w:val="28"/>
          <w:szCs w:val="28"/>
          <w:lang w:eastAsia="zh-CN"/>
        </w:rPr>
        <w:t xml:space="preserve">педагогические проекты, </w:t>
      </w:r>
      <w:r w:rsidR="00E85E4D" w:rsidRPr="002B62D0">
        <w:rPr>
          <w:rFonts w:eastAsia="Calibri"/>
          <w:color w:val="00000A"/>
          <w:sz w:val="28"/>
          <w:szCs w:val="28"/>
          <w:lang w:eastAsia="zh-CN"/>
        </w:rPr>
        <w:t>р</w:t>
      </w:r>
      <w:r w:rsidRPr="002B62D0">
        <w:rPr>
          <w:rFonts w:eastAsia="Calibri"/>
          <w:color w:val="00000A"/>
          <w:sz w:val="28"/>
          <w:szCs w:val="28"/>
          <w:lang w:eastAsia="zh-CN"/>
        </w:rPr>
        <w:t>айонная школа юного атамана «</w:t>
      </w:r>
      <w:r w:rsidR="00E85E4D" w:rsidRPr="002B62D0">
        <w:rPr>
          <w:rFonts w:eastAsia="Calibri"/>
          <w:color w:val="00000A"/>
          <w:sz w:val="28"/>
          <w:szCs w:val="28"/>
          <w:lang w:eastAsia="zh-CN"/>
        </w:rPr>
        <w:t>Сполох» и</w:t>
      </w:r>
      <w:r w:rsidRPr="002B62D0">
        <w:rPr>
          <w:rFonts w:eastAsia="Calibri"/>
          <w:color w:val="00000A"/>
          <w:sz w:val="28"/>
          <w:szCs w:val="28"/>
          <w:lang w:eastAsia="zh-CN"/>
        </w:rPr>
        <w:t xml:space="preserve"> юной казачки «Дончанка».</w:t>
      </w:r>
      <w:r w:rsidR="00D67BEE" w:rsidRPr="002B62D0">
        <w:rPr>
          <w:rFonts w:eastAsia="Calibri"/>
          <w:color w:val="00000A"/>
          <w:sz w:val="28"/>
          <w:szCs w:val="28"/>
          <w:lang w:eastAsia="zh-CN"/>
        </w:rPr>
        <w:t xml:space="preserve"> </w:t>
      </w:r>
    </w:p>
    <w:p w:rsidR="00B16FB9" w:rsidRPr="002B62D0" w:rsidRDefault="00B16FB9" w:rsidP="007C3527">
      <w:pPr>
        <w:pStyle w:val="a6"/>
        <w:spacing w:before="0" w:beforeAutospacing="0" w:after="0" w:afterAutospacing="0" w:line="360" w:lineRule="auto"/>
        <w:ind w:firstLine="708"/>
        <w:jc w:val="both"/>
        <w:rPr>
          <w:kern w:val="3"/>
          <w:sz w:val="28"/>
          <w:szCs w:val="28"/>
        </w:rPr>
      </w:pPr>
      <w:r w:rsidRPr="002B62D0">
        <w:rPr>
          <w:kern w:val="3"/>
          <w:sz w:val="28"/>
          <w:szCs w:val="28"/>
        </w:rPr>
        <w:t xml:space="preserve">В 2017 году в целях военно-патриотического, духовно-нравственного и культурно-исторического воспитания казачьей молодёжи </w:t>
      </w:r>
      <w:r w:rsidR="00E85E4D" w:rsidRPr="002B62D0">
        <w:rPr>
          <w:kern w:val="3"/>
          <w:sz w:val="28"/>
          <w:szCs w:val="28"/>
        </w:rPr>
        <w:t>у нас</w:t>
      </w:r>
      <w:r w:rsidRPr="002B62D0">
        <w:rPr>
          <w:kern w:val="3"/>
          <w:sz w:val="28"/>
          <w:szCs w:val="28"/>
        </w:rPr>
        <w:t xml:space="preserve"> создано и действует структурное подразделение казачьей детско-молодёжной организации «Донцы». </w:t>
      </w:r>
    </w:p>
    <w:p w:rsidR="00C76C91" w:rsidRPr="002B62D0" w:rsidRDefault="00E85E4D" w:rsidP="00E85E4D">
      <w:pPr>
        <w:pStyle w:val="pboth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B62D0">
        <w:rPr>
          <w:color w:val="000000" w:themeColor="text1"/>
          <w:sz w:val="28"/>
          <w:szCs w:val="28"/>
        </w:rPr>
        <w:t>Важное значение в укреплении</w:t>
      </w:r>
      <w:r w:rsidR="00C76C91" w:rsidRPr="002B62D0">
        <w:rPr>
          <w:color w:val="000000" w:themeColor="text1"/>
          <w:sz w:val="28"/>
          <w:szCs w:val="28"/>
        </w:rPr>
        <w:t xml:space="preserve"> роли донского казачества при фор</w:t>
      </w:r>
      <w:r w:rsidRPr="002B62D0">
        <w:rPr>
          <w:color w:val="000000" w:themeColor="text1"/>
          <w:sz w:val="28"/>
          <w:szCs w:val="28"/>
        </w:rPr>
        <w:t xml:space="preserve">мировании гражданского общества отведено </w:t>
      </w:r>
      <w:r w:rsidR="00C76C91" w:rsidRPr="002B62D0">
        <w:rPr>
          <w:color w:val="000000" w:themeColor="text1"/>
          <w:sz w:val="28"/>
          <w:szCs w:val="28"/>
        </w:rPr>
        <w:t xml:space="preserve">преемственности поколений. </w:t>
      </w:r>
      <w:r w:rsidR="00C76C91" w:rsidRPr="002B62D0">
        <w:rPr>
          <w:sz w:val="28"/>
          <w:szCs w:val="28"/>
          <w:shd w:val="clear" w:color="auto" w:fill="FFFFFF"/>
        </w:rPr>
        <w:t>Во всех районных мероприятиях всегда принимают участие ребята из казачьих детских садов и школ, казаки юрта и жители разных возрастов.</w:t>
      </w:r>
    </w:p>
    <w:p w:rsidR="002C3C78" w:rsidRPr="002B62D0" w:rsidRDefault="00C76C91" w:rsidP="007C3527">
      <w:pPr>
        <w:pStyle w:val="a6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A"/>
          <w:sz w:val="28"/>
          <w:szCs w:val="28"/>
          <w:lang w:eastAsia="zh-CN"/>
        </w:rPr>
      </w:pPr>
      <w:r w:rsidRPr="002B62D0">
        <w:rPr>
          <w:rFonts w:eastAsia="Calibri"/>
          <w:color w:val="00000A"/>
          <w:sz w:val="28"/>
          <w:szCs w:val="28"/>
          <w:lang w:eastAsia="zh-CN"/>
        </w:rPr>
        <w:t>На сегодняшний день Усть-Белокалитвинский казачий юрт является одним из самых больших юртов в Ростовской области</w:t>
      </w:r>
      <w:r w:rsidR="002C3C78" w:rsidRPr="002B62D0">
        <w:rPr>
          <w:rFonts w:eastAsia="Calibri"/>
          <w:color w:val="00000A"/>
          <w:sz w:val="28"/>
          <w:szCs w:val="28"/>
          <w:lang w:eastAsia="zh-CN"/>
        </w:rPr>
        <w:t>,</w:t>
      </w:r>
      <w:r w:rsidRPr="002B62D0">
        <w:rPr>
          <w:rFonts w:eastAsia="Calibri"/>
          <w:color w:val="00000A"/>
          <w:sz w:val="28"/>
          <w:szCs w:val="28"/>
          <w:lang w:eastAsia="zh-CN"/>
        </w:rPr>
        <w:t xml:space="preserve"> который включает в себя 10 хуторских и</w:t>
      </w:r>
      <w:r w:rsidR="002C3C78" w:rsidRPr="002B62D0">
        <w:rPr>
          <w:rFonts w:eastAsia="Calibri"/>
          <w:color w:val="00000A"/>
          <w:sz w:val="28"/>
          <w:szCs w:val="28"/>
          <w:lang w:eastAsia="zh-CN"/>
        </w:rPr>
        <w:t xml:space="preserve"> 2 городских казачьих общества численностью </w:t>
      </w:r>
      <w:r w:rsidRPr="002B62D0">
        <w:rPr>
          <w:rFonts w:eastAsia="Calibri"/>
          <w:color w:val="00000A"/>
          <w:sz w:val="28"/>
          <w:szCs w:val="28"/>
          <w:lang w:eastAsia="zh-CN"/>
        </w:rPr>
        <w:t xml:space="preserve">более одной тысячи двухсот казаков и казачек. </w:t>
      </w:r>
    </w:p>
    <w:p w:rsidR="00343798" w:rsidRPr="002B62D0" w:rsidRDefault="00343798" w:rsidP="00343798">
      <w:pPr>
        <w:pStyle w:val="pboth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r w:rsidRPr="002B62D0">
        <w:rPr>
          <w:rFonts w:eastAsia="Calibri"/>
          <w:color w:val="00000A"/>
          <w:sz w:val="28"/>
          <w:szCs w:val="28"/>
          <w:lang w:eastAsia="zh-CN"/>
        </w:rPr>
        <w:t xml:space="preserve">Основными видами деятельности являются охрана общественного порядка, природоохранная деятельность, противопожарная деятельность, допризывная подготовка молодежи, развитие казачьего образования, сохранение и развитие казачьей культуры. </w:t>
      </w:r>
    </w:p>
    <w:p w:rsidR="002C3C78" w:rsidRPr="002B62D0" w:rsidRDefault="00C76C91" w:rsidP="007C3527">
      <w:pPr>
        <w:pStyle w:val="a6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A"/>
          <w:sz w:val="28"/>
          <w:szCs w:val="28"/>
          <w:lang w:eastAsia="zh-CN"/>
        </w:rPr>
      </w:pPr>
      <w:r w:rsidRPr="002B62D0">
        <w:rPr>
          <w:rFonts w:eastAsia="Calibri"/>
          <w:color w:val="00000A"/>
          <w:sz w:val="28"/>
          <w:szCs w:val="28"/>
          <w:lang w:eastAsia="zh-CN"/>
        </w:rPr>
        <w:t xml:space="preserve">Членами казачьих обществ являются многие руководители организаций и учреждений города и района, уважаемые и авторитетные люди. Совет стариков </w:t>
      </w:r>
      <w:r w:rsidR="002C3C78" w:rsidRPr="002B62D0">
        <w:rPr>
          <w:rFonts w:eastAsia="Calibri"/>
          <w:color w:val="00000A"/>
          <w:sz w:val="28"/>
          <w:szCs w:val="28"/>
          <w:lang w:eastAsia="zh-CN"/>
        </w:rPr>
        <w:t>ю</w:t>
      </w:r>
      <w:r w:rsidRPr="002B62D0">
        <w:rPr>
          <w:rFonts w:eastAsia="Calibri"/>
          <w:color w:val="00000A"/>
          <w:sz w:val="28"/>
          <w:szCs w:val="28"/>
          <w:lang w:eastAsia="zh-CN"/>
        </w:rPr>
        <w:t xml:space="preserve">ртового общества принимает активное участие в работе казаков-наставников, участвует в подготовке и проведении мероприятий в казачьих школах и казачьих обществах, в воспитательной и военно-патриотической работе. </w:t>
      </w:r>
    </w:p>
    <w:p w:rsidR="006F7BAB" w:rsidRPr="002B62D0" w:rsidRDefault="002C3C78" w:rsidP="002C3C78">
      <w:pPr>
        <w:pStyle w:val="a6"/>
        <w:spacing w:before="0" w:beforeAutospacing="0" w:after="0" w:afterAutospacing="0" w:line="360" w:lineRule="auto"/>
        <w:ind w:firstLine="708"/>
        <w:jc w:val="both"/>
        <w:rPr>
          <w:kern w:val="3"/>
          <w:sz w:val="28"/>
          <w:szCs w:val="28"/>
        </w:rPr>
      </w:pPr>
      <w:r w:rsidRPr="002B62D0">
        <w:rPr>
          <w:kern w:val="3"/>
          <w:sz w:val="28"/>
          <w:szCs w:val="28"/>
        </w:rPr>
        <w:t xml:space="preserve">Всегда отрадно видеть, как в преддверии Великой Победы в одном строю традиционного казачьего похода </w:t>
      </w:r>
      <w:r w:rsidR="006F7BAB" w:rsidRPr="002B62D0">
        <w:rPr>
          <w:kern w:val="3"/>
          <w:sz w:val="28"/>
          <w:szCs w:val="28"/>
        </w:rPr>
        <w:t>шагают представители Донецкого округа разных возрастов - от маленьких казачат до старейших казаков.</w:t>
      </w:r>
      <w:r w:rsidRPr="002B62D0">
        <w:rPr>
          <w:kern w:val="3"/>
          <w:sz w:val="28"/>
          <w:szCs w:val="28"/>
        </w:rPr>
        <w:t xml:space="preserve"> Кроме того, в рамках </w:t>
      </w:r>
      <w:r w:rsidR="006F7BAB" w:rsidRPr="002B62D0">
        <w:rPr>
          <w:kern w:val="3"/>
          <w:sz w:val="28"/>
          <w:szCs w:val="28"/>
        </w:rPr>
        <w:t>похода в храме Святой Троицы х. Дядин проходит обряд благословения юных казаков на военную с</w:t>
      </w:r>
      <w:r w:rsidRPr="002B62D0">
        <w:rPr>
          <w:kern w:val="3"/>
          <w:sz w:val="28"/>
          <w:szCs w:val="28"/>
        </w:rPr>
        <w:t xml:space="preserve">лужбу и ритуал проводов в армию. </w:t>
      </w:r>
    </w:p>
    <w:p w:rsidR="00AA419F" w:rsidRPr="002B62D0" w:rsidRDefault="002C3C78" w:rsidP="007C3527">
      <w:pPr>
        <w:pStyle w:val="a6"/>
        <w:spacing w:before="0" w:beforeAutospacing="0" w:after="0" w:afterAutospacing="0" w:line="360" w:lineRule="auto"/>
        <w:ind w:firstLine="708"/>
        <w:jc w:val="both"/>
        <w:rPr>
          <w:kern w:val="3"/>
          <w:sz w:val="28"/>
          <w:szCs w:val="28"/>
        </w:rPr>
      </w:pPr>
      <w:r w:rsidRPr="002B62D0">
        <w:rPr>
          <w:rFonts w:eastAsia="Calibri"/>
          <w:color w:val="00000A"/>
          <w:sz w:val="28"/>
          <w:szCs w:val="28"/>
          <w:lang w:eastAsia="zh-CN"/>
        </w:rPr>
        <w:t xml:space="preserve">Одним из приоритетных направлений работы в </w:t>
      </w:r>
      <w:r w:rsidR="00AA419F" w:rsidRPr="002B62D0">
        <w:rPr>
          <w:rFonts w:eastAsia="Calibri"/>
          <w:color w:val="00000A"/>
          <w:sz w:val="28"/>
          <w:szCs w:val="28"/>
          <w:lang w:eastAsia="zh-CN"/>
        </w:rPr>
        <w:t>рамках реализации муниципальной программы «Поддержка казачьих обществ» реализуются мероприятия по созданию условий для привлечения членов казачьих обществ к несению государственной и иной службы.</w:t>
      </w:r>
      <w:r w:rsidRPr="002B62D0">
        <w:rPr>
          <w:rFonts w:eastAsia="Calibri"/>
          <w:color w:val="00000A"/>
          <w:sz w:val="28"/>
          <w:szCs w:val="28"/>
          <w:lang w:eastAsia="zh-CN"/>
        </w:rPr>
        <w:t xml:space="preserve"> </w:t>
      </w:r>
    </w:p>
    <w:p w:rsidR="00AA419F" w:rsidRPr="002B62D0" w:rsidRDefault="002C3C78" w:rsidP="007C3527">
      <w:pPr>
        <w:widowControl/>
        <w:overflowPunct/>
        <w:autoSpaceDE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</w:pP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Ежедневно </w:t>
      </w:r>
      <w:r w:rsidR="00AA419F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47 дружинников казачьей дружины и конного взвода совместно с участковыми уполномоченными полиции и сотрудниками патрульно-постовой службы принимают участие в обеспечении общественной безопасности жителей района, проводят совместные мероприятия по профилактике терроризма и экстремизма, оказывают содействие в раскрытии </w:t>
      </w: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преступлений, в</w:t>
      </w:r>
      <w:r w:rsidR="00AA419F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ыявлении административных правонарушений, участвуют в мероприятиях по бо</w:t>
      </w: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рьбе с дикорастущей коноплей, </w:t>
      </w:r>
      <w:r w:rsidR="00AA419F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профилактике и тушении природных пожаров.</w:t>
      </w:r>
    </w:p>
    <w:p w:rsidR="00343798" w:rsidRPr="002B62D0" w:rsidRDefault="002C3C78" w:rsidP="00343798">
      <w:pPr>
        <w:widowControl/>
        <w:overflowPunct/>
        <w:autoSpaceDE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</w:pPr>
      <w:r w:rsidRPr="002B62D0">
        <w:rPr>
          <w:rFonts w:ascii="Times New Roman" w:eastAsia="Calibri" w:hAnsi="Times New Roman"/>
          <w:color w:val="00000A"/>
          <w:sz w:val="28"/>
          <w:szCs w:val="28"/>
          <w:lang w:eastAsia="zh-CN"/>
        </w:rPr>
        <w:t xml:space="preserve">Эта деятельность приносит хорошие результаты. </w:t>
      </w:r>
      <w:r w:rsidR="00AA419F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>По итогам 2020 года при совместном несении службы с участием казаков было раскрыто 39 преступлений, выявлено и пресечено 230 административных правонарушений, 650 дружинников приняли участие в обеспечении общественной безопасности в различных общественно-массовых мероприятиях, в том числе профилактики</w:t>
      </w:r>
      <w:r w:rsidR="00343798"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 новой коронавирусной инфекции.</w:t>
      </w:r>
    </w:p>
    <w:p w:rsidR="00343798" w:rsidRPr="002B62D0" w:rsidRDefault="00343798" w:rsidP="00343798">
      <w:pPr>
        <w:widowControl/>
        <w:overflowPunct/>
        <w:autoSpaceDE/>
        <w:autoSpaceDN/>
        <w:spacing w:line="360" w:lineRule="auto"/>
        <w:ind w:firstLine="708"/>
        <w:jc w:val="both"/>
        <w:textAlignment w:val="auto"/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</w:pPr>
      <w:r w:rsidRPr="002B62D0">
        <w:rPr>
          <w:rFonts w:ascii="Times New Roman" w:eastAsia="Calibri" w:hAnsi="Times New Roman"/>
          <w:color w:val="00000A"/>
          <w:kern w:val="0"/>
          <w:sz w:val="28"/>
          <w:szCs w:val="28"/>
          <w:lang w:eastAsia="zh-CN"/>
        </w:rPr>
        <w:t xml:space="preserve">В настоящее время </w:t>
      </w:r>
      <w:r w:rsidRPr="002B62D0">
        <w:rPr>
          <w:rFonts w:ascii="Times New Roman" w:eastAsia="Calibri" w:hAnsi="Times New Roman"/>
          <w:color w:val="00000A"/>
          <w:sz w:val="28"/>
          <w:szCs w:val="28"/>
          <w:lang w:eastAsia="zh-CN"/>
        </w:rPr>
        <w:t xml:space="preserve">значительную </w:t>
      </w:r>
      <w:r w:rsidRPr="002B62D0">
        <w:rPr>
          <w:rFonts w:ascii="Times New Roman" w:hAnsi="Times New Roman"/>
          <w:sz w:val="28"/>
          <w:szCs w:val="28"/>
        </w:rPr>
        <w:t>поддержку</w:t>
      </w:r>
      <w:r w:rsidRPr="002B62D0">
        <w:rPr>
          <w:rFonts w:ascii="Times New Roman" w:eastAsia="Calibri" w:hAnsi="Times New Roman"/>
          <w:color w:val="00000A"/>
          <w:sz w:val="28"/>
          <w:szCs w:val="28"/>
          <w:lang w:eastAsia="zh-CN"/>
        </w:rPr>
        <w:t xml:space="preserve"> мы</w:t>
      </w:r>
      <w:r w:rsidRPr="002B62D0">
        <w:rPr>
          <w:rFonts w:ascii="Times New Roman" w:hAnsi="Times New Roman"/>
          <w:sz w:val="28"/>
          <w:szCs w:val="28"/>
        </w:rPr>
        <w:t xml:space="preserve"> оказываем некоммерческим организациям, расположенным на территории района. Активное участие в проводимых конкурсах принимают наши казачьи общества. В прошлом году хуторское казачье общество «Синегорское»</w:t>
      </w:r>
      <w:r w:rsidR="00933D58" w:rsidRPr="002B62D0">
        <w:rPr>
          <w:rFonts w:ascii="Times New Roman" w:hAnsi="Times New Roman"/>
          <w:sz w:val="28"/>
          <w:szCs w:val="28"/>
        </w:rPr>
        <w:t xml:space="preserve"> </w:t>
      </w:r>
      <w:r w:rsidRPr="002B62D0">
        <w:rPr>
          <w:rFonts w:ascii="Times New Roman" w:hAnsi="Times New Roman"/>
          <w:sz w:val="28"/>
          <w:szCs w:val="28"/>
        </w:rPr>
        <w:t xml:space="preserve">с проектом «С заботой о прошлом и настоящем» заняло 3-е место </w:t>
      </w:r>
      <w:r w:rsidR="005B6C30" w:rsidRPr="002B62D0">
        <w:rPr>
          <w:rFonts w:ascii="Times New Roman" w:hAnsi="Times New Roman"/>
          <w:sz w:val="28"/>
          <w:szCs w:val="28"/>
        </w:rPr>
        <w:t xml:space="preserve">конкурса «Лучшие практики социально ориентированных некоммерческих организаций Белокалитвинского района» </w:t>
      </w:r>
      <w:r w:rsidRPr="002B62D0">
        <w:rPr>
          <w:rFonts w:ascii="Times New Roman" w:hAnsi="Times New Roman"/>
          <w:sz w:val="28"/>
          <w:szCs w:val="28"/>
        </w:rPr>
        <w:t xml:space="preserve">и получило денежный приз в размере 20 </w:t>
      </w:r>
      <w:r w:rsidR="005B6C30" w:rsidRPr="002B62D0">
        <w:rPr>
          <w:rFonts w:ascii="Times New Roman" w:hAnsi="Times New Roman"/>
          <w:sz w:val="28"/>
          <w:szCs w:val="28"/>
        </w:rPr>
        <w:t xml:space="preserve">тысяч рублей. </w:t>
      </w:r>
    </w:p>
    <w:p w:rsidR="00FA320A" w:rsidRPr="002B62D0" w:rsidRDefault="00535677" w:rsidP="007C3527">
      <w:pPr>
        <w:pStyle w:val="pbot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B62D0">
        <w:rPr>
          <w:sz w:val="28"/>
          <w:szCs w:val="28"/>
        </w:rPr>
        <w:t xml:space="preserve">Неотъемлемой </w:t>
      </w:r>
      <w:r w:rsidR="003A7745" w:rsidRPr="002B62D0">
        <w:rPr>
          <w:sz w:val="28"/>
          <w:szCs w:val="28"/>
        </w:rPr>
        <w:t xml:space="preserve">составляющей формирования гражданского общества является </w:t>
      </w:r>
      <w:r w:rsidRPr="002B62D0">
        <w:rPr>
          <w:sz w:val="28"/>
          <w:szCs w:val="28"/>
        </w:rPr>
        <w:t xml:space="preserve">неравнодушная </w:t>
      </w:r>
      <w:r w:rsidR="003A7745" w:rsidRPr="002B62D0">
        <w:rPr>
          <w:sz w:val="28"/>
          <w:szCs w:val="28"/>
        </w:rPr>
        <w:t xml:space="preserve">позиция жителей. </w:t>
      </w:r>
      <w:r w:rsidR="00A6499E" w:rsidRPr="002B62D0">
        <w:rPr>
          <w:sz w:val="28"/>
          <w:szCs w:val="28"/>
        </w:rPr>
        <w:t xml:space="preserve">Поэтому вполне закономерно, что именно площади </w:t>
      </w:r>
      <w:r w:rsidRPr="002B62D0">
        <w:rPr>
          <w:sz w:val="28"/>
          <w:szCs w:val="28"/>
        </w:rPr>
        <w:t xml:space="preserve">Майдан - </w:t>
      </w:r>
      <w:r w:rsidR="00A6499E" w:rsidRPr="002B62D0">
        <w:rPr>
          <w:sz w:val="28"/>
          <w:szCs w:val="28"/>
        </w:rPr>
        <w:t>историческому центру казачества,</w:t>
      </w:r>
      <w:r w:rsidR="007D2193" w:rsidRPr="002B62D0">
        <w:rPr>
          <w:sz w:val="28"/>
          <w:szCs w:val="28"/>
        </w:rPr>
        <w:t xml:space="preserve"> </w:t>
      </w:r>
      <w:r w:rsidR="00A6499E" w:rsidRPr="002B62D0">
        <w:rPr>
          <w:sz w:val="28"/>
          <w:szCs w:val="28"/>
        </w:rPr>
        <w:t xml:space="preserve">белокалитвинцы отдали большинство голосов, как территории для реализации проекта по благоустройству. </w:t>
      </w:r>
      <w:r w:rsidR="007D2193" w:rsidRPr="002B62D0">
        <w:rPr>
          <w:sz w:val="28"/>
          <w:szCs w:val="28"/>
        </w:rPr>
        <w:t>В 2020 го</w:t>
      </w:r>
      <w:r w:rsidRPr="002B62D0">
        <w:rPr>
          <w:sz w:val="28"/>
          <w:szCs w:val="28"/>
        </w:rPr>
        <w:t xml:space="preserve">ду площадь Майдан приобрела новый, колоритный облик. </w:t>
      </w:r>
      <w:r w:rsidR="007D2193" w:rsidRPr="002B62D0">
        <w:rPr>
          <w:sz w:val="28"/>
          <w:szCs w:val="28"/>
        </w:rPr>
        <w:t xml:space="preserve">На реализацию </w:t>
      </w:r>
      <w:r w:rsidRPr="002B62D0">
        <w:rPr>
          <w:sz w:val="28"/>
          <w:szCs w:val="28"/>
        </w:rPr>
        <w:t xml:space="preserve">данного проекта было выделено </w:t>
      </w:r>
      <w:r w:rsidR="007D2193" w:rsidRPr="002B62D0">
        <w:rPr>
          <w:sz w:val="28"/>
          <w:szCs w:val="28"/>
        </w:rPr>
        <w:t>более 65 миллионов рублей.</w:t>
      </w:r>
    </w:p>
    <w:p w:rsidR="007D2193" w:rsidRPr="002B62D0" w:rsidRDefault="00DD2BFD" w:rsidP="00CE5F3C">
      <w:pPr>
        <w:pStyle w:val="pbot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2D0">
        <w:rPr>
          <w:sz w:val="28"/>
          <w:szCs w:val="28"/>
        </w:rPr>
        <w:t xml:space="preserve">В текущем году </w:t>
      </w:r>
      <w:r w:rsidR="00535677" w:rsidRPr="002B62D0">
        <w:rPr>
          <w:sz w:val="28"/>
          <w:szCs w:val="28"/>
        </w:rPr>
        <w:t>в рамках г</w:t>
      </w:r>
      <w:r w:rsidR="007D2193" w:rsidRPr="002B62D0">
        <w:rPr>
          <w:sz w:val="28"/>
          <w:szCs w:val="28"/>
        </w:rPr>
        <w:t>убернато</w:t>
      </w:r>
      <w:r w:rsidRPr="002B62D0">
        <w:rPr>
          <w:sz w:val="28"/>
          <w:szCs w:val="28"/>
        </w:rPr>
        <w:t xml:space="preserve">рского проекта «Сделаем вместе» </w:t>
      </w:r>
      <w:r w:rsidR="007D2193" w:rsidRPr="002B62D0">
        <w:rPr>
          <w:sz w:val="28"/>
          <w:szCs w:val="28"/>
        </w:rPr>
        <w:t>будет проведен ремонт часовни-каплички, установленной</w:t>
      </w:r>
      <w:r w:rsidR="00535677" w:rsidRPr="002B62D0">
        <w:rPr>
          <w:sz w:val="28"/>
          <w:szCs w:val="28"/>
        </w:rPr>
        <w:t xml:space="preserve"> </w:t>
      </w:r>
      <w:r w:rsidR="007D2193" w:rsidRPr="002B62D0">
        <w:rPr>
          <w:sz w:val="28"/>
          <w:szCs w:val="28"/>
        </w:rPr>
        <w:t>в память о казаках</w:t>
      </w:r>
      <w:r w:rsidR="00535677" w:rsidRPr="002B62D0">
        <w:rPr>
          <w:sz w:val="28"/>
          <w:szCs w:val="28"/>
        </w:rPr>
        <w:t>,</w:t>
      </w:r>
      <w:r w:rsidR="007D2193" w:rsidRPr="002B62D0">
        <w:rPr>
          <w:sz w:val="28"/>
          <w:szCs w:val="28"/>
        </w:rPr>
        <w:t xml:space="preserve"> погибших на войнах девятнадцатого </w:t>
      </w:r>
      <w:r w:rsidR="009167AF" w:rsidRPr="002B62D0">
        <w:rPr>
          <w:sz w:val="28"/>
          <w:szCs w:val="28"/>
        </w:rPr>
        <w:t>-</w:t>
      </w:r>
      <w:r w:rsidR="007D2193" w:rsidRPr="002B62D0">
        <w:rPr>
          <w:sz w:val="28"/>
          <w:szCs w:val="28"/>
        </w:rPr>
        <w:t xml:space="preserve"> двадцатого веков, а из местного бюджета будут выделены средства на ремонт здания юрта.</w:t>
      </w:r>
    </w:p>
    <w:p w:rsidR="00C6559C" w:rsidRPr="002B62D0" w:rsidRDefault="00CC2F8A" w:rsidP="00C6559C">
      <w:pPr>
        <w:pStyle w:val="pbot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2D0">
        <w:rPr>
          <w:sz w:val="28"/>
          <w:szCs w:val="28"/>
        </w:rPr>
        <w:t xml:space="preserve">Отмечу, что здесь же, на площади Майдан, расположен Белокалитвинский историко-краеведческий музей </w:t>
      </w:r>
      <w:r w:rsidR="003450E9" w:rsidRPr="002B62D0">
        <w:rPr>
          <w:sz w:val="28"/>
          <w:szCs w:val="28"/>
        </w:rPr>
        <w:t xml:space="preserve">                               </w:t>
      </w:r>
      <w:r w:rsidRPr="002B62D0">
        <w:rPr>
          <w:sz w:val="28"/>
          <w:szCs w:val="28"/>
        </w:rPr>
        <w:t>со статусом «казачий</w:t>
      </w:r>
      <w:r w:rsidR="00C6559C" w:rsidRPr="002B62D0">
        <w:rPr>
          <w:sz w:val="28"/>
          <w:szCs w:val="28"/>
        </w:rPr>
        <w:t xml:space="preserve">». Он </w:t>
      </w:r>
      <w:r w:rsidR="00C6559C" w:rsidRPr="002B62D0">
        <w:rPr>
          <w:color w:val="000000" w:themeColor="text1"/>
          <w:sz w:val="28"/>
          <w:szCs w:val="28"/>
        </w:rPr>
        <w:t xml:space="preserve">собрал вехи разных периодов из жизни города и района и </w:t>
      </w:r>
      <w:r w:rsidR="00C6559C" w:rsidRPr="002B62D0">
        <w:rPr>
          <w:sz w:val="28"/>
          <w:szCs w:val="28"/>
        </w:rPr>
        <w:t>является настоящей дверью</w:t>
      </w:r>
      <w:r w:rsidR="003450E9" w:rsidRPr="002B62D0">
        <w:rPr>
          <w:sz w:val="28"/>
          <w:szCs w:val="28"/>
        </w:rPr>
        <w:t xml:space="preserve">                                  </w:t>
      </w:r>
      <w:r w:rsidR="00C6559C" w:rsidRPr="002B62D0">
        <w:rPr>
          <w:sz w:val="28"/>
          <w:szCs w:val="28"/>
        </w:rPr>
        <w:t xml:space="preserve"> в прошлое. Особое место в нем отведено казачьей составляющей. Большой интерес у всех посетителей вызывает </w:t>
      </w:r>
      <w:r w:rsidR="00C6559C" w:rsidRPr="002B62D0">
        <w:rPr>
          <w:color w:val="000000" w:themeColor="text1"/>
          <w:sz w:val="28"/>
          <w:szCs w:val="28"/>
        </w:rPr>
        <w:t>«Казачий курень», где во</w:t>
      </w:r>
      <w:r w:rsidR="00487434" w:rsidRPr="002B62D0">
        <w:rPr>
          <w:color w:val="000000" w:themeColor="text1"/>
          <w:sz w:val="28"/>
          <w:szCs w:val="28"/>
        </w:rPr>
        <w:t>очию можно увидеть элементы быта</w:t>
      </w:r>
      <w:r w:rsidR="00C6559C" w:rsidRPr="002B62D0">
        <w:rPr>
          <w:color w:val="000000" w:themeColor="text1"/>
          <w:sz w:val="28"/>
          <w:szCs w:val="28"/>
        </w:rPr>
        <w:t xml:space="preserve"> донских казаков. </w:t>
      </w:r>
    </w:p>
    <w:p w:rsidR="00CC2F8A" w:rsidRPr="002B62D0" w:rsidRDefault="00C6559C" w:rsidP="00CC2F8A">
      <w:pPr>
        <w:pStyle w:val="pbot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2D0">
        <w:rPr>
          <w:sz w:val="28"/>
          <w:szCs w:val="28"/>
        </w:rPr>
        <w:t>С гордостью хочу отметить, что ц</w:t>
      </w:r>
      <w:r w:rsidR="00CC2F8A" w:rsidRPr="002B62D0">
        <w:rPr>
          <w:sz w:val="28"/>
          <w:szCs w:val="28"/>
        </w:rPr>
        <w:t>енность представленных экспонатов, профессионализм коллектива музея неоднократно отмечали не только белокалитвинцы, но и почетные гости</w:t>
      </w:r>
      <w:r w:rsidRPr="002B62D0">
        <w:rPr>
          <w:sz w:val="28"/>
          <w:szCs w:val="28"/>
        </w:rPr>
        <w:t xml:space="preserve">, среди которых - </w:t>
      </w:r>
      <w:r w:rsidR="00CC2F8A" w:rsidRPr="002B62D0">
        <w:rPr>
          <w:sz w:val="28"/>
          <w:szCs w:val="28"/>
        </w:rPr>
        <w:t>Губернатор Ростовской области Василий Голубев</w:t>
      </w:r>
      <w:r w:rsidRPr="002B62D0">
        <w:rPr>
          <w:sz w:val="28"/>
          <w:szCs w:val="28"/>
        </w:rPr>
        <w:t>,</w:t>
      </w:r>
      <w:r w:rsidRPr="002B62D0">
        <w:rPr>
          <w:color w:val="000000" w:themeColor="text1"/>
          <w:sz w:val="28"/>
          <w:szCs w:val="28"/>
        </w:rPr>
        <w:t xml:space="preserve"> </w:t>
      </w:r>
      <w:r w:rsidRPr="002B62D0">
        <w:rPr>
          <w:sz w:val="28"/>
          <w:szCs w:val="28"/>
        </w:rPr>
        <w:t xml:space="preserve">генерал-полковник, </w:t>
      </w:r>
      <w:r w:rsidRPr="002B62D0">
        <w:rPr>
          <w:sz w:val="28"/>
          <w:szCs w:val="28"/>
          <w:shd w:val="clear" w:color="auto" w:fill="FFFFFF"/>
        </w:rPr>
        <w:t>Г</w:t>
      </w:r>
      <w:hyperlink r:id="rId7" w:tooltip="Герой Российской Федерации" w:history="1">
        <w:r w:rsidRPr="002B62D0">
          <w:rPr>
            <w:sz w:val="28"/>
            <w:szCs w:val="28"/>
          </w:rPr>
          <w:t>ерой Российской Федерации</w:t>
        </w:r>
      </w:hyperlink>
      <w:r w:rsidRPr="002B62D0">
        <w:rPr>
          <w:sz w:val="28"/>
          <w:szCs w:val="28"/>
        </w:rPr>
        <w:t xml:space="preserve">, кандидат военных наук Владимир Васильевич  Булгаков, </w:t>
      </w:r>
      <w:r w:rsidR="00CC2F8A" w:rsidRPr="002B62D0">
        <w:rPr>
          <w:sz w:val="28"/>
          <w:szCs w:val="28"/>
        </w:rPr>
        <w:t>представители росси</w:t>
      </w:r>
      <w:r w:rsidRPr="002B62D0">
        <w:rPr>
          <w:sz w:val="28"/>
          <w:szCs w:val="28"/>
        </w:rPr>
        <w:t xml:space="preserve">йского кинематографа и эстрады и многие другие. </w:t>
      </w:r>
      <w:r w:rsidR="00CC2F8A" w:rsidRPr="002B62D0">
        <w:rPr>
          <w:sz w:val="28"/>
          <w:szCs w:val="28"/>
        </w:rPr>
        <w:t xml:space="preserve"> </w:t>
      </w:r>
    </w:p>
    <w:p w:rsidR="00AD0D95" w:rsidRPr="002B62D0" w:rsidRDefault="006E08AF" w:rsidP="00CE5F3C">
      <w:pPr>
        <w:pStyle w:val="pbot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2D0">
        <w:rPr>
          <w:sz w:val="28"/>
          <w:szCs w:val="28"/>
        </w:rPr>
        <w:t>В завершении, хочу</w:t>
      </w:r>
      <w:r w:rsidR="00CC2F8A" w:rsidRPr="002B62D0">
        <w:rPr>
          <w:sz w:val="28"/>
          <w:szCs w:val="28"/>
        </w:rPr>
        <w:t xml:space="preserve"> подытожить</w:t>
      </w:r>
      <w:r w:rsidRPr="002B62D0">
        <w:rPr>
          <w:sz w:val="28"/>
          <w:szCs w:val="28"/>
        </w:rPr>
        <w:t>, что к</w:t>
      </w:r>
      <w:r w:rsidR="00AD0D95" w:rsidRPr="002B62D0">
        <w:rPr>
          <w:sz w:val="28"/>
          <w:szCs w:val="28"/>
        </w:rPr>
        <w:t xml:space="preserve">азаки </w:t>
      </w:r>
      <w:r w:rsidR="00D82CB1" w:rsidRPr="002B62D0">
        <w:rPr>
          <w:sz w:val="28"/>
          <w:szCs w:val="28"/>
        </w:rPr>
        <w:t>принимают всестороннее участие в решении</w:t>
      </w:r>
      <w:r w:rsidR="00AD0D95" w:rsidRPr="002B62D0">
        <w:rPr>
          <w:sz w:val="28"/>
          <w:szCs w:val="28"/>
        </w:rPr>
        <w:t xml:space="preserve"> вопросов местного значения, исходя из интересов населения и учитывая исторические и местные традиции.</w:t>
      </w:r>
      <w:r w:rsidR="006756E5" w:rsidRPr="002B62D0">
        <w:rPr>
          <w:sz w:val="28"/>
          <w:szCs w:val="28"/>
        </w:rPr>
        <w:t xml:space="preserve"> Вся работа по укреплению роли казачества на территории Белокалитвинского района ведется при поддержке </w:t>
      </w:r>
      <w:r w:rsidR="002427D3" w:rsidRPr="002B62D0">
        <w:rPr>
          <w:sz w:val="28"/>
          <w:szCs w:val="28"/>
        </w:rPr>
        <w:t xml:space="preserve">Правительства области и </w:t>
      </w:r>
      <w:r w:rsidR="006756E5" w:rsidRPr="002B62D0">
        <w:rPr>
          <w:sz w:val="28"/>
          <w:szCs w:val="28"/>
        </w:rPr>
        <w:t>департамента по делам казачества</w:t>
      </w:r>
      <w:r w:rsidR="002427D3" w:rsidRPr="002B62D0">
        <w:rPr>
          <w:sz w:val="28"/>
          <w:szCs w:val="28"/>
        </w:rPr>
        <w:t>.</w:t>
      </w:r>
    </w:p>
    <w:sectPr w:rsidR="00AD0D95" w:rsidRPr="002B62D0" w:rsidSect="00CE5F3C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EC" w:rsidRDefault="00CE44EC">
      <w:r>
        <w:separator/>
      </w:r>
    </w:p>
  </w:endnote>
  <w:endnote w:type="continuationSeparator" w:id="0">
    <w:p w:rsidR="00CE44EC" w:rsidRDefault="00CE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EC" w:rsidRDefault="00CE44EC">
      <w:r>
        <w:rPr>
          <w:color w:val="000000"/>
        </w:rPr>
        <w:separator/>
      </w:r>
    </w:p>
  </w:footnote>
  <w:footnote w:type="continuationSeparator" w:id="0">
    <w:p w:rsidR="00CE44EC" w:rsidRDefault="00CE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46370"/>
    <w:multiLevelType w:val="multilevel"/>
    <w:tmpl w:val="11F8DCBC"/>
    <w:lvl w:ilvl="0">
      <w:numFmt w:val="bullet"/>
      <w:lvlText w:val="•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91"/>
    <w:rsid w:val="00001EB9"/>
    <w:rsid w:val="000348BB"/>
    <w:rsid w:val="000920A8"/>
    <w:rsid w:val="000B1B31"/>
    <w:rsid w:val="000F5BEB"/>
    <w:rsid w:val="00127FCD"/>
    <w:rsid w:val="0013012B"/>
    <w:rsid w:val="00141BCC"/>
    <w:rsid w:val="00146810"/>
    <w:rsid w:val="0018221C"/>
    <w:rsid w:val="001A4945"/>
    <w:rsid w:val="001B7FD7"/>
    <w:rsid w:val="001D369B"/>
    <w:rsid w:val="001E6B8F"/>
    <w:rsid w:val="002159D8"/>
    <w:rsid w:val="00222304"/>
    <w:rsid w:val="002427D3"/>
    <w:rsid w:val="00244F0B"/>
    <w:rsid w:val="00245E4B"/>
    <w:rsid w:val="00252F2F"/>
    <w:rsid w:val="002570D2"/>
    <w:rsid w:val="00281128"/>
    <w:rsid w:val="00296D2D"/>
    <w:rsid w:val="002B62D0"/>
    <w:rsid w:val="002C3C78"/>
    <w:rsid w:val="002D3459"/>
    <w:rsid w:val="002D7C0E"/>
    <w:rsid w:val="002E1C6F"/>
    <w:rsid w:val="002F62D9"/>
    <w:rsid w:val="00311B74"/>
    <w:rsid w:val="00315982"/>
    <w:rsid w:val="00343798"/>
    <w:rsid w:val="00343823"/>
    <w:rsid w:val="003450E9"/>
    <w:rsid w:val="003745CE"/>
    <w:rsid w:val="0038411A"/>
    <w:rsid w:val="003868D3"/>
    <w:rsid w:val="00390E05"/>
    <w:rsid w:val="00396BCC"/>
    <w:rsid w:val="003A7745"/>
    <w:rsid w:val="003C43D2"/>
    <w:rsid w:val="00401D42"/>
    <w:rsid w:val="004107B1"/>
    <w:rsid w:val="00412EDF"/>
    <w:rsid w:val="0041338C"/>
    <w:rsid w:val="004165CB"/>
    <w:rsid w:val="00431D27"/>
    <w:rsid w:val="004526A7"/>
    <w:rsid w:val="00473AC6"/>
    <w:rsid w:val="0047511C"/>
    <w:rsid w:val="00475DB7"/>
    <w:rsid w:val="00487434"/>
    <w:rsid w:val="00491188"/>
    <w:rsid w:val="00494E37"/>
    <w:rsid w:val="004B7882"/>
    <w:rsid w:val="004E088E"/>
    <w:rsid w:val="004E59A3"/>
    <w:rsid w:val="004F3187"/>
    <w:rsid w:val="00506B18"/>
    <w:rsid w:val="005120D4"/>
    <w:rsid w:val="00512CDD"/>
    <w:rsid w:val="0053237E"/>
    <w:rsid w:val="00535677"/>
    <w:rsid w:val="00557889"/>
    <w:rsid w:val="005752F2"/>
    <w:rsid w:val="00575DB8"/>
    <w:rsid w:val="00583630"/>
    <w:rsid w:val="00591CFE"/>
    <w:rsid w:val="0059286A"/>
    <w:rsid w:val="005A1B8C"/>
    <w:rsid w:val="005A590D"/>
    <w:rsid w:val="005B22E3"/>
    <w:rsid w:val="005B6C30"/>
    <w:rsid w:val="005F1368"/>
    <w:rsid w:val="005F24B0"/>
    <w:rsid w:val="00602EF7"/>
    <w:rsid w:val="0060320E"/>
    <w:rsid w:val="00633A75"/>
    <w:rsid w:val="00642700"/>
    <w:rsid w:val="006625CE"/>
    <w:rsid w:val="006756E5"/>
    <w:rsid w:val="00680BD6"/>
    <w:rsid w:val="006A3928"/>
    <w:rsid w:val="006B439E"/>
    <w:rsid w:val="006C72EA"/>
    <w:rsid w:val="006E08AF"/>
    <w:rsid w:val="006E5F2B"/>
    <w:rsid w:val="006F7BAB"/>
    <w:rsid w:val="00710890"/>
    <w:rsid w:val="007224ED"/>
    <w:rsid w:val="007342E8"/>
    <w:rsid w:val="007454F7"/>
    <w:rsid w:val="00751EE5"/>
    <w:rsid w:val="00752CFE"/>
    <w:rsid w:val="00791AE0"/>
    <w:rsid w:val="0079260A"/>
    <w:rsid w:val="007A7338"/>
    <w:rsid w:val="007B1616"/>
    <w:rsid w:val="007C1166"/>
    <w:rsid w:val="007C3527"/>
    <w:rsid w:val="007D2193"/>
    <w:rsid w:val="007E429B"/>
    <w:rsid w:val="00804DE8"/>
    <w:rsid w:val="00810925"/>
    <w:rsid w:val="00814938"/>
    <w:rsid w:val="0087227E"/>
    <w:rsid w:val="0087655E"/>
    <w:rsid w:val="00891749"/>
    <w:rsid w:val="008941AB"/>
    <w:rsid w:val="00895481"/>
    <w:rsid w:val="00895BB8"/>
    <w:rsid w:val="008E284B"/>
    <w:rsid w:val="009167AF"/>
    <w:rsid w:val="00933D58"/>
    <w:rsid w:val="0094525B"/>
    <w:rsid w:val="009469A7"/>
    <w:rsid w:val="00947B6C"/>
    <w:rsid w:val="009556E6"/>
    <w:rsid w:val="00956829"/>
    <w:rsid w:val="009A6945"/>
    <w:rsid w:val="009E312A"/>
    <w:rsid w:val="009F14EA"/>
    <w:rsid w:val="00A2185A"/>
    <w:rsid w:val="00A22B1C"/>
    <w:rsid w:val="00A367EE"/>
    <w:rsid w:val="00A4374A"/>
    <w:rsid w:val="00A5579D"/>
    <w:rsid w:val="00A6082E"/>
    <w:rsid w:val="00A61791"/>
    <w:rsid w:val="00A6499E"/>
    <w:rsid w:val="00A741F4"/>
    <w:rsid w:val="00A91E98"/>
    <w:rsid w:val="00AA19A7"/>
    <w:rsid w:val="00AA419F"/>
    <w:rsid w:val="00AB068A"/>
    <w:rsid w:val="00AB42D9"/>
    <w:rsid w:val="00AD0D95"/>
    <w:rsid w:val="00AE6DBF"/>
    <w:rsid w:val="00AF002D"/>
    <w:rsid w:val="00B03914"/>
    <w:rsid w:val="00B07A17"/>
    <w:rsid w:val="00B16FB9"/>
    <w:rsid w:val="00B20FC6"/>
    <w:rsid w:val="00B469D8"/>
    <w:rsid w:val="00B938B6"/>
    <w:rsid w:val="00BA2AEA"/>
    <w:rsid w:val="00BB183E"/>
    <w:rsid w:val="00BC0E56"/>
    <w:rsid w:val="00BD5FC0"/>
    <w:rsid w:val="00BF0E81"/>
    <w:rsid w:val="00C26335"/>
    <w:rsid w:val="00C320A4"/>
    <w:rsid w:val="00C4127C"/>
    <w:rsid w:val="00C43F09"/>
    <w:rsid w:val="00C6559C"/>
    <w:rsid w:val="00C76C91"/>
    <w:rsid w:val="00C90C62"/>
    <w:rsid w:val="00CA15AF"/>
    <w:rsid w:val="00CC2F8A"/>
    <w:rsid w:val="00CE44EC"/>
    <w:rsid w:val="00CE5F3C"/>
    <w:rsid w:val="00CE67DC"/>
    <w:rsid w:val="00CF3A0D"/>
    <w:rsid w:val="00CF56C0"/>
    <w:rsid w:val="00D001F0"/>
    <w:rsid w:val="00D077D9"/>
    <w:rsid w:val="00D55850"/>
    <w:rsid w:val="00D56A69"/>
    <w:rsid w:val="00D63F41"/>
    <w:rsid w:val="00D67BEE"/>
    <w:rsid w:val="00D774B3"/>
    <w:rsid w:val="00D82CB1"/>
    <w:rsid w:val="00D87624"/>
    <w:rsid w:val="00DC55B5"/>
    <w:rsid w:val="00DD2BFD"/>
    <w:rsid w:val="00DD6AD5"/>
    <w:rsid w:val="00E00311"/>
    <w:rsid w:val="00E17400"/>
    <w:rsid w:val="00E642C1"/>
    <w:rsid w:val="00E84F22"/>
    <w:rsid w:val="00E85E4D"/>
    <w:rsid w:val="00E97712"/>
    <w:rsid w:val="00EB18E7"/>
    <w:rsid w:val="00EF7F08"/>
    <w:rsid w:val="00F23450"/>
    <w:rsid w:val="00F33EC7"/>
    <w:rsid w:val="00F70512"/>
    <w:rsid w:val="00F83399"/>
    <w:rsid w:val="00F92C03"/>
    <w:rsid w:val="00FA16BE"/>
    <w:rsid w:val="00FA320A"/>
    <w:rsid w:val="00FA3E1B"/>
    <w:rsid w:val="00FA401A"/>
    <w:rsid w:val="00FA4050"/>
    <w:rsid w:val="00FA6123"/>
    <w:rsid w:val="00FB4A08"/>
    <w:rsid w:val="00FB64A1"/>
    <w:rsid w:val="00FD506C"/>
    <w:rsid w:val="00FE09E6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F1A55-24A6-466E-8A58-68D97F72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B0391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5">
    <w:name w:val="Hyperlink"/>
    <w:uiPriority w:val="99"/>
    <w:semiHidden/>
    <w:unhideWhenUsed/>
    <w:rsid w:val="00B03914"/>
    <w:rPr>
      <w:color w:val="0000FF"/>
      <w:u w:val="single"/>
    </w:rPr>
  </w:style>
  <w:style w:type="paragraph" w:customStyle="1" w:styleId="pcenter">
    <w:name w:val="pcenter"/>
    <w:basedOn w:val="a"/>
    <w:rsid w:val="00B0391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1D369B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Бараева</dc:creator>
  <cp:keywords/>
  <cp:lastModifiedBy>Светлана Евлахова</cp:lastModifiedBy>
  <cp:revision>48</cp:revision>
  <cp:lastPrinted>2021-01-22T05:54:00Z</cp:lastPrinted>
  <dcterms:created xsi:type="dcterms:W3CDTF">2021-01-20T13:45:00Z</dcterms:created>
  <dcterms:modified xsi:type="dcterms:W3CDTF">2021-01-22T08:30:00Z</dcterms:modified>
</cp:coreProperties>
</file>